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606" w:rsidRDefault="007D6606" w:rsidP="007D6606">
      <w:pPr>
        <w:spacing w:afterLines="100" w:line="360" w:lineRule="auto"/>
        <w:outlineLvl w:val="1"/>
        <w:rPr>
          <w:sz w:val="32"/>
        </w:rPr>
      </w:pPr>
      <w:bookmarkStart w:id="0" w:name="_Toc31283"/>
      <w:bookmarkStart w:id="1" w:name="_Toc6476"/>
      <w:bookmarkStart w:id="2" w:name="_Toc32424"/>
      <w:r>
        <w:rPr>
          <w:rFonts w:hint="eastAsia"/>
          <w:b/>
          <w:bCs/>
          <w:sz w:val="32"/>
        </w:rPr>
        <w:t>招标公告附件：</w:t>
      </w:r>
      <w:bookmarkEnd w:id="0"/>
      <w:bookmarkEnd w:id="1"/>
      <w:bookmarkEnd w:id="2"/>
    </w:p>
    <w:p w:rsidR="007D6606" w:rsidRDefault="007D6606" w:rsidP="007D6606">
      <w:pPr>
        <w:spacing w:afterLines="100" w:line="360" w:lineRule="auto"/>
        <w:jc w:val="center"/>
        <w:outlineLvl w:val="1"/>
        <w:rPr>
          <w:rFonts w:ascii="宋体" w:hAnsi="宋体" w:cs="宋体" w:hint="eastAsia"/>
          <w:b/>
          <w:bCs/>
          <w:sz w:val="32"/>
          <w:szCs w:val="32"/>
        </w:rPr>
      </w:pPr>
      <w:bookmarkStart w:id="3" w:name="_Toc24832"/>
      <w:bookmarkStart w:id="4" w:name="_Toc4583"/>
      <w:bookmarkStart w:id="5" w:name="_Toc12936"/>
      <w:r>
        <w:rPr>
          <w:rFonts w:ascii="宋体" w:hAnsi="宋体" w:cs="宋体" w:hint="eastAsia"/>
          <w:b/>
          <w:bCs/>
          <w:sz w:val="32"/>
          <w:szCs w:val="32"/>
        </w:rPr>
        <w:t>承诺书</w:t>
      </w:r>
      <w:bookmarkEnd w:id="3"/>
      <w:bookmarkEnd w:id="4"/>
      <w:bookmarkEnd w:id="5"/>
    </w:p>
    <w:p w:rsidR="007D6606" w:rsidRDefault="007D6606" w:rsidP="007D6606">
      <w:pPr>
        <w:spacing w:line="360" w:lineRule="auto"/>
        <w:jc w:val="left"/>
        <w:rPr>
          <w:rFonts w:ascii="宋体" w:hAnsi="宋体" w:cs="宋体" w:hint="eastAsia"/>
          <w:b/>
          <w:bCs/>
          <w:sz w:val="24"/>
          <w:szCs w:val="24"/>
        </w:rPr>
      </w:pPr>
      <w:r>
        <w:rPr>
          <w:rFonts w:ascii="宋体" w:hAnsi="宋体" w:cs="宋体" w:hint="eastAsia"/>
          <w:b/>
          <w:bCs/>
          <w:sz w:val="24"/>
          <w:szCs w:val="24"/>
        </w:rPr>
        <w:t>中国农业银行股份有限公司广西壮族自治区分行：</w:t>
      </w:r>
    </w:p>
    <w:p w:rsidR="007D6606" w:rsidRDefault="007D6606" w:rsidP="007D6606">
      <w:pPr>
        <w:spacing w:line="276" w:lineRule="auto"/>
        <w:ind w:firstLineChars="200" w:firstLine="480"/>
        <w:jc w:val="left"/>
        <w:rPr>
          <w:rFonts w:ascii="宋体" w:hAnsi="宋体" w:cs="宋体" w:hint="eastAsia"/>
          <w:sz w:val="24"/>
          <w:szCs w:val="24"/>
        </w:rPr>
      </w:pPr>
      <w:r>
        <w:rPr>
          <w:rFonts w:ascii="宋体" w:hAnsi="宋体" w:cs="宋体" w:hint="eastAsia"/>
          <w:sz w:val="24"/>
          <w:szCs w:val="24"/>
        </w:rPr>
        <w:t>本公司（单位）参与贵行中国农业银行股份有限公司广西壮族自治区分行机关营业用房空调系统维修改造工程采购项目</w:t>
      </w:r>
      <w:r>
        <w:rPr>
          <w:rFonts w:ascii="宋体" w:hAnsi="宋体" w:cs="宋体" w:hint="eastAsia"/>
          <w:sz w:val="24"/>
          <w:szCs w:val="24"/>
          <w:u w:val="single"/>
        </w:rPr>
        <w:t>（招标编号：</w:t>
      </w:r>
      <w:r>
        <w:rPr>
          <w:rFonts w:ascii="宋体" w:hAnsi="宋体" w:cs="宋体"/>
          <w:sz w:val="24"/>
          <w:szCs w:val="24"/>
          <w:u w:val="single"/>
        </w:rPr>
        <w:t>GXKLG20211003</w:t>
      </w:r>
      <w:r>
        <w:rPr>
          <w:rFonts w:ascii="宋体" w:hAnsi="宋体" w:cs="宋体" w:hint="eastAsia"/>
          <w:sz w:val="24"/>
          <w:szCs w:val="24"/>
          <w:u w:val="single"/>
        </w:rPr>
        <w:t>）</w:t>
      </w:r>
      <w:r>
        <w:rPr>
          <w:rFonts w:ascii="宋体" w:hAnsi="宋体" w:cs="宋体" w:hint="eastAsia"/>
          <w:sz w:val="24"/>
          <w:szCs w:val="24"/>
        </w:rPr>
        <w:t>投标，严格遵守国家法律法规及行业自律规定，坚持公平、公开、公正、诚实信用的原则，决不做损害双方和第三方的合法利益的行为，特承诺如下：</w:t>
      </w:r>
    </w:p>
    <w:p w:rsidR="007D6606" w:rsidRDefault="007D6606" w:rsidP="007D6606">
      <w:pPr>
        <w:numPr>
          <w:ilvl w:val="0"/>
          <w:numId w:val="1"/>
        </w:numPr>
        <w:spacing w:line="276" w:lineRule="auto"/>
        <w:ind w:firstLineChars="200" w:firstLine="480"/>
        <w:jc w:val="left"/>
        <w:rPr>
          <w:rFonts w:ascii="宋体" w:hAnsi="宋体" w:cs="宋体" w:hint="eastAsia"/>
          <w:sz w:val="24"/>
          <w:szCs w:val="24"/>
        </w:rPr>
      </w:pPr>
      <w:r>
        <w:rPr>
          <w:rFonts w:ascii="宋体" w:hAnsi="宋体" w:cs="宋体" w:hint="eastAsia"/>
          <w:sz w:val="24"/>
          <w:szCs w:val="24"/>
        </w:rPr>
        <w:t>客观真实反映自身情况，按要求编写投标文件并保证投标文件及材料真实完整、合法有效,自觉接受采购人对本公司（单位）的资质审查；遵守采购评标纪律，不干预、影响评标过程和结果；按规定时间和程序与采购人签订采购合同，并严格履行采购合同。</w:t>
      </w:r>
    </w:p>
    <w:p w:rsidR="007D6606" w:rsidRDefault="007D6606" w:rsidP="007D6606">
      <w:pPr>
        <w:numPr>
          <w:ilvl w:val="0"/>
          <w:numId w:val="1"/>
        </w:numPr>
        <w:spacing w:line="276" w:lineRule="auto"/>
        <w:ind w:firstLineChars="200" w:firstLine="482"/>
        <w:jc w:val="left"/>
        <w:rPr>
          <w:rFonts w:ascii="宋体" w:hAnsi="宋体" w:cs="宋体" w:hint="eastAsia"/>
          <w:b/>
          <w:bCs/>
          <w:sz w:val="24"/>
          <w:szCs w:val="24"/>
        </w:rPr>
      </w:pPr>
      <w:r>
        <w:rPr>
          <w:rFonts w:ascii="宋体" w:hAnsi="宋体" w:cs="宋体" w:hint="eastAsia"/>
          <w:b/>
          <w:bCs/>
          <w:sz w:val="24"/>
          <w:szCs w:val="24"/>
        </w:rPr>
        <w:t>截至投标报名日，本公司（单位）未被“信用中国”网站（http://www.creditchina.gov.cn）列入失信被执行人、重大税收违法案件当事人名单、政府采购严重违法失信行为记录名单。</w:t>
      </w:r>
    </w:p>
    <w:p w:rsidR="007D6606" w:rsidRDefault="007D6606" w:rsidP="007D6606">
      <w:pPr>
        <w:numPr>
          <w:ilvl w:val="0"/>
          <w:numId w:val="1"/>
        </w:numPr>
        <w:spacing w:line="276" w:lineRule="auto"/>
        <w:ind w:firstLineChars="200" w:firstLine="482"/>
        <w:jc w:val="left"/>
        <w:rPr>
          <w:rFonts w:ascii="宋体" w:hAnsi="宋体" w:hint="eastAsia"/>
          <w:b/>
          <w:bCs/>
          <w:sz w:val="24"/>
          <w:szCs w:val="24"/>
        </w:rPr>
      </w:pPr>
      <w:r>
        <w:rPr>
          <w:rFonts w:ascii="宋体" w:hAnsi="宋体" w:hint="eastAsia"/>
          <w:b/>
          <w:bCs/>
          <w:sz w:val="24"/>
          <w:szCs w:val="24"/>
        </w:rPr>
        <w:t>在本项目所在地域内，本公司</w:t>
      </w:r>
      <w:r>
        <w:rPr>
          <w:rFonts w:ascii="宋体" w:hAnsi="宋体" w:cs="宋体" w:hint="eastAsia"/>
          <w:b/>
          <w:bCs/>
          <w:sz w:val="24"/>
          <w:szCs w:val="24"/>
        </w:rPr>
        <w:t>（单位）</w:t>
      </w:r>
      <w:r>
        <w:rPr>
          <w:rFonts w:ascii="宋体" w:hAnsi="宋体" w:hint="eastAsia"/>
          <w:b/>
          <w:bCs/>
          <w:sz w:val="24"/>
          <w:szCs w:val="24"/>
        </w:rPr>
        <w:t>所投产品/服务未被列入《中国农业银行集中采购禁入名录》。</w:t>
      </w:r>
    </w:p>
    <w:p w:rsidR="007D6606" w:rsidRDefault="007D6606" w:rsidP="007D6606">
      <w:pPr>
        <w:numPr>
          <w:ilvl w:val="0"/>
          <w:numId w:val="1"/>
        </w:numPr>
        <w:spacing w:line="276" w:lineRule="auto"/>
        <w:ind w:firstLineChars="200" w:firstLine="482"/>
        <w:jc w:val="left"/>
        <w:rPr>
          <w:rFonts w:ascii="宋体" w:hAnsi="宋体" w:hint="eastAsia"/>
          <w:b/>
          <w:bCs/>
          <w:sz w:val="24"/>
          <w:szCs w:val="24"/>
        </w:rPr>
      </w:pPr>
      <w:r>
        <w:rPr>
          <w:rFonts w:ascii="宋体" w:hAnsi="宋体" w:hint="eastAsia"/>
          <w:b/>
          <w:bCs/>
          <w:sz w:val="24"/>
          <w:szCs w:val="24"/>
        </w:rPr>
        <w:t>本公司</w:t>
      </w:r>
      <w:r>
        <w:rPr>
          <w:rFonts w:ascii="宋体" w:hAnsi="宋体" w:cs="宋体" w:hint="eastAsia"/>
          <w:b/>
          <w:bCs/>
          <w:sz w:val="24"/>
          <w:szCs w:val="24"/>
        </w:rPr>
        <w:t>（单位）</w:t>
      </w:r>
      <w:r>
        <w:rPr>
          <w:rFonts w:ascii="宋体" w:hAnsi="宋体" w:hint="eastAsia"/>
          <w:b/>
          <w:bCs/>
          <w:sz w:val="24"/>
          <w:szCs w:val="24"/>
        </w:rPr>
        <w:t>法定代表人或单位负责人、授权代表人未被列入《中国农业银行集中采购禁入人员名单》。</w:t>
      </w:r>
    </w:p>
    <w:p w:rsidR="007D6606" w:rsidRDefault="007D6606" w:rsidP="007D6606">
      <w:pPr>
        <w:numPr>
          <w:ilvl w:val="0"/>
          <w:numId w:val="1"/>
        </w:numPr>
        <w:spacing w:line="276" w:lineRule="auto"/>
        <w:ind w:firstLineChars="200" w:firstLine="482"/>
        <w:jc w:val="left"/>
        <w:rPr>
          <w:rFonts w:ascii="宋体" w:hAnsi="宋体" w:cs="宋体" w:hint="eastAsia"/>
          <w:b/>
          <w:bCs/>
          <w:sz w:val="24"/>
          <w:szCs w:val="24"/>
        </w:rPr>
      </w:pPr>
      <w:r>
        <w:rPr>
          <w:rFonts w:ascii="宋体" w:hAnsi="宋体" w:cs="宋体" w:hint="eastAsia"/>
          <w:b/>
          <w:bCs/>
          <w:sz w:val="24"/>
          <w:szCs w:val="24"/>
        </w:rPr>
        <w:t>本公司（单位）法定代表人、控股股东或实际控制人与采购人高管人员及使用需求（业务主管）部门、采购管理部门关键岗位人员无夫妻、直系血亲、三代以内旁系血亲或者近姻亲关系。</w:t>
      </w:r>
    </w:p>
    <w:p w:rsidR="007D6606" w:rsidRDefault="007D6606" w:rsidP="007D6606">
      <w:pPr>
        <w:numPr>
          <w:ilvl w:val="0"/>
          <w:numId w:val="1"/>
        </w:numPr>
        <w:spacing w:line="276" w:lineRule="auto"/>
        <w:ind w:firstLineChars="200" w:firstLine="482"/>
        <w:jc w:val="left"/>
        <w:rPr>
          <w:rFonts w:ascii="宋体" w:hAnsi="宋体" w:cs="宋体" w:hint="eastAsia"/>
          <w:b/>
          <w:bCs/>
          <w:sz w:val="24"/>
          <w:szCs w:val="24"/>
        </w:rPr>
      </w:pPr>
      <w:r>
        <w:rPr>
          <w:rFonts w:ascii="宋体" w:hAnsi="宋体" w:cs="宋体" w:hint="eastAsia"/>
          <w:b/>
          <w:bCs/>
          <w:sz w:val="24"/>
          <w:szCs w:val="24"/>
        </w:rPr>
        <w:t>与本公司（单位）负责人为同一人或者存在控股、管理关系的不同投标人，未同时参加本项目（包件）投标。</w:t>
      </w:r>
    </w:p>
    <w:p w:rsidR="007D6606" w:rsidRDefault="007D6606" w:rsidP="007D6606">
      <w:pPr>
        <w:numPr>
          <w:ilvl w:val="0"/>
          <w:numId w:val="1"/>
        </w:numPr>
        <w:spacing w:line="276" w:lineRule="auto"/>
        <w:ind w:firstLineChars="200" w:firstLine="480"/>
        <w:jc w:val="left"/>
        <w:rPr>
          <w:rFonts w:ascii="宋体" w:hAnsi="宋体" w:cs="宋体" w:hint="eastAsia"/>
          <w:sz w:val="24"/>
          <w:szCs w:val="24"/>
        </w:rPr>
      </w:pPr>
      <w:r>
        <w:rPr>
          <w:rFonts w:ascii="宋体" w:hAnsi="宋体" w:cs="宋体" w:hint="eastAsia"/>
          <w:sz w:val="24"/>
          <w:szCs w:val="24"/>
        </w:rPr>
        <w:t>不向采购人高管人员、使用需求（业务主管）部门、采购管理部门关键岗位人员及其亲属行贿或者提供其他不正当利益。</w:t>
      </w:r>
    </w:p>
    <w:p w:rsidR="007D6606" w:rsidRDefault="007D6606" w:rsidP="007D6606">
      <w:pPr>
        <w:numPr>
          <w:ilvl w:val="0"/>
          <w:numId w:val="1"/>
        </w:numPr>
        <w:spacing w:line="276" w:lineRule="auto"/>
        <w:ind w:firstLineChars="200" w:firstLine="480"/>
        <w:jc w:val="left"/>
        <w:rPr>
          <w:rFonts w:ascii="宋体" w:hAnsi="宋体" w:cs="宋体" w:hint="eastAsia"/>
          <w:sz w:val="24"/>
          <w:szCs w:val="24"/>
        </w:rPr>
      </w:pPr>
      <w:r>
        <w:rPr>
          <w:rFonts w:ascii="宋体" w:hAnsi="宋体" w:cs="宋体" w:hint="eastAsia"/>
          <w:sz w:val="24"/>
          <w:szCs w:val="24"/>
        </w:rPr>
        <w:t>合法正当参与投标，不串标，不诋毁采购任何一方的名誉或进行虚假恶意投诉，不以其他方式排挤其他投标人。</w:t>
      </w:r>
    </w:p>
    <w:p w:rsidR="007D6606" w:rsidRDefault="007D6606" w:rsidP="007D6606">
      <w:pPr>
        <w:numPr>
          <w:ilvl w:val="0"/>
          <w:numId w:val="1"/>
        </w:numPr>
        <w:spacing w:line="276" w:lineRule="auto"/>
        <w:ind w:firstLineChars="200" w:firstLine="480"/>
        <w:jc w:val="left"/>
        <w:rPr>
          <w:rFonts w:ascii="宋体" w:hAnsi="宋体" w:cs="宋体" w:hint="eastAsia"/>
          <w:sz w:val="24"/>
          <w:szCs w:val="24"/>
        </w:rPr>
      </w:pPr>
      <w:r>
        <w:rPr>
          <w:rFonts w:ascii="宋体" w:hAnsi="宋体" w:cs="宋体" w:hint="eastAsia"/>
          <w:sz w:val="24"/>
          <w:szCs w:val="24"/>
        </w:rPr>
        <w:t>本公司（单位）若处于被责令停业、破产状态，处于非正常的营业等状况，及时告知贵行。</w:t>
      </w:r>
    </w:p>
    <w:p w:rsidR="007D6606" w:rsidRDefault="007D6606" w:rsidP="007D6606">
      <w:pPr>
        <w:numPr>
          <w:ilvl w:val="0"/>
          <w:numId w:val="1"/>
        </w:numPr>
        <w:spacing w:line="276" w:lineRule="auto"/>
        <w:ind w:firstLineChars="200" w:firstLine="480"/>
        <w:jc w:val="left"/>
        <w:rPr>
          <w:rFonts w:ascii="宋体" w:hAnsi="宋体" w:cs="宋体" w:hint="eastAsia"/>
          <w:sz w:val="24"/>
          <w:szCs w:val="24"/>
        </w:rPr>
      </w:pPr>
      <w:r>
        <w:rPr>
          <w:rFonts w:ascii="宋体" w:hAnsi="宋体" w:cs="宋体" w:hint="eastAsia"/>
          <w:sz w:val="24"/>
          <w:szCs w:val="24"/>
        </w:rPr>
        <w:t>承诺拟投入本项目负责人须具备建设行政主管部门核发的机电工程二级注册建造师资格和安全生产考核合格证。</w:t>
      </w:r>
    </w:p>
    <w:p w:rsidR="007D6606" w:rsidRDefault="007D6606" w:rsidP="007D6606">
      <w:pPr>
        <w:spacing w:line="276" w:lineRule="auto"/>
        <w:ind w:firstLineChars="200" w:firstLine="480"/>
        <w:jc w:val="left"/>
        <w:rPr>
          <w:rFonts w:ascii="宋体" w:hAnsi="宋体" w:cs="宋体" w:hint="eastAsia"/>
          <w:sz w:val="24"/>
          <w:szCs w:val="24"/>
        </w:rPr>
      </w:pPr>
      <w:r>
        <w:rPr>
          <w:rFonts w:ascii="宋体" w:hAnsi="宋体" w:cs="宋体" w:hint="eastAsia"/>
          <w:sz w:val="24"/>
          <w:szCs w:val="24"/>
        </w:rPr>
        <w:t>若违背上述承诺，本公司（单位）将承担由此产生的法律责任，接受中国农业银行依法依规所做出的处理决定，赔偿因此所造成的中国农业银行的全部损失。</w:t>
      </w:r>
    </w:p>
    <w:p w:rsidR="007D6606" w:rsidRDefault="007D6606" w:rsidP="007D6606">
      <w:pPr>
        <w:spacing w:line="276" w:lineRule="auto"/>
        <w:rPr>
          <w:rFonts w:ascii="宋体" w:hAnsi="宋体" w:cs="宋体" w:hint="eastAsia"/>
          <w:sz w:val="24"/>
          <w:szCs w:val="24"/>
        </w:rPr>
      </w:pPr>
    </w:p>
    <w:p w:rsidR="007D6606" w:rsidRDefault="007D6606" w:rsidP="007D6606">
      <w:pPr>
        <w:spacing w:line="276" w:lineRule="auto"/>
        <w:jc w:val="center"/>
        <w:rPr>
          <w:rFonts w:ascii="宋体" w:hAnsi="宋体" w:cs="宋体" w:hint="eastAsia"/>
          <w:sz w:val="24"/>
          <w:szCs w:val="24"/>
        </w:rPr>
      </w:pPr>
      <w:r>
        <w:rPr>
          <w:rFonts w:ascii="宋体" w:hAnsi="宋体" w:cs="宋体" w:hint="eastAsia"/>
          <w:sz w:val="24"/>
          <w:szCs w:val="24"/>
        </w:rPr>
        <w:t xml:space="preserve">                             投标人名称（公章）：</w:t>
      </w:r>
    </w:p>
    <w:p w:rsidR="007D6606" w:rsidRDefault="007D6606" w:rsidP="007D6606">
      <w:pPr>
        <w:pStyle w:val="a5"/>
        <w:spacing w:line="276" w:lineRule="auto"/>
        <w:jc w:val="center"/>
        <w:rPr>
          <w:rFonts w:hAnsi="宋体" w:cs="宋体" w:hint="eastAsia"/>
          <w:sz w:val="24"/>
          <w:szCs w:val="24"/>
        </w:rPr>
      </w:pPr>
      <w:r>
        <w:rPr>
          <w:rFonts w:hAnsi="宋体" w:cs="宋体" w:hint="eastAsia"/>
          <w:sz w:val="24"/>
          <w:szCs w:val="24"/>
        </w:rPr>
        <w:t xml:space="preserve">                            授权代理人(签字)：</w:t>
      </w:r>
    </w:p>
    <w:p w:rsidR="007D6606" w:rsidRDefault="007D6606" w:rsidP="007D6606">
      <w:pPr>
        <w:pStyle w:val="0741"/>
        <w:spacing w:line="276" w:lineRule="auto"/>
        <w:ind w:left="480" w:hanging="480"/>
        <w:jc w:val="center"/>
        <w:rPr>
          <w:rFonts w:ascii="宋体" w:hAnsi="宋体" w:hint="eastAsia"/>
          <w:sz w:val="24"/>
          <w:szCs w:val="24"/>
        </w:rPr>
      </w:pPr>
      <w:r>
        <w:rPr>
          <w:rFonts w:ascii="宋体" w:hAnsi="宋体" w:hint="eastAsia"/>
          <w:sz w:val="24"/>
          <w:szCs w:val="24"/>
        </w:rPr>
        <w:t xml:space="preserve">                                     日  期：</w:t>
      </w:r>
    </w:p>
    <w:p w:rsidR="00006850" w:rsidRDefault="00006850"/>
    <w:sectPr w:rsidR="00006850" w:rsidSect="007D6606">
      <w:pgSz w:w="11906" w:h="16838" w:code="9"/>
      <w:pgMar w:top="1247" w:right="1134" w:bottom="1134" w:left="1247"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850" w:rsidRPr="00B55BBB" w:rsidRDefault="00006850" w:rsidP="007D6606">
      <w:pPr>
        <w:rPr>
          <w:rFonts w:ascii="Calibri" w:hAnsi="Calibri"/>
          <w:szCs w:val="22"/>
        </w:rPr>
      </w:pPr>
      <w:r>
        <w:separator/>
      </w:r>
    </w:p>
  </w:endnote>
  <w:endnote w:type="continuationSeparator" w:id="1">
    <w:p w:rsidR="00006850" w:rsidRPr="00B55BBB" w:rsidRDefault="00006850" w:rsidP="007D6606">
      <w:pPr>
        <w:rPr>
          <w:rFonts w:ascii="Calibri" w:hAnsi="Calibri"/>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850" w:rsidRPr="00B55BBB" w:rsidRDefault="00006850" w:rsidP="007D6606">
      <w:pPr>
        <w:rPr>
          <w:rFonts w:ascii="Calibri" w:hAnsi="Calibri"/>
          <w:szCs w:val="22"/>
        </w:rPr>
      </w:pPr>
      <w:r>
        <w:separator/>
      </w:r>
    </w:p>
  </w:footnote>
  <w:footnote w:type="continuationSeparator" w:id="1">
    <w:p w:rsidR="00006850" w:rsidRPr="00B55BBB" w:rsidRDefault="00006850" w:rsidP="007D6606">
      <w:pPr>
        <w:rPr>
          <w:rFonts w:ascii="Calibri" w:hAnsi="Calibri"/>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6AAF0"/>
    <w:multiLevelType w:val="singleLevel"/>
    <w:tmpl w:val="58A6AAF0"/>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6606"/>
    <w:rsid w:val="00006850"/>
    <w:rsid w:val="007D66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60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66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6606"/>
    <w:rPr>
      <w:sz w:val="18"/>
      <w:szCs w:val="18"/>
    </w:rPr>
  </w:style>
  <w:style w:type="paragraph" w:styleId="a4">
    <w:name w:val="footer"/>
    <w:basedOn w:val="a"/>
    <w:link w:val="Char0"/>
    <w:uiPriority w:val="99"/>
    <w:semiHidden/>
    <w:unhideWhenUsed/>
    <w:rsid w:val="007D66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6606"/>
    <w:rPr>
      <w:sz w:val="18"/>
      <w:szCs w:val="18"/>
    </w:rPr>
  </w:style>
  <w:style w:type="character" w:customStyle="1" w:styleId="Char1">
    <w:name w:val="纯文本 Char"/>
    <w:link w:val="a5"/>
    <w:rsid w:val="007D6606"/>
    <w:rPr>
      <w:rFonts w:ascii="宋体" w:hAnsi="Courier New"/>
    </w:rPr>
  </w:style>
  <w:style w:type="paragraph" w:styleId="a5">
    <w:name w:val="Plain Text"/>
    <w:basedOn w:val="a"/>
    <w:link w:val="Char1"/>
    <w:rsid w:val="007D6606"/>
    <w:rPr>
      <w:rFonts w:ascii="宋体" w:eastAsiaTheme="minorEastAsia" w:hAnsi="Courier New" w:cstheme="minorBidi"/>
      <w:szCs w:val="22"/>
    </w:rPr>
  </w:style>
  <w:style w:type="character" w:customStyle="1" w:styleId="Char10">
    <w:name w:val="纯文本 Char1"/>
    <w:basedOn w:val="a0"/>
    <w:link w:val="a5"/>
    <w:uiPriority w:val="99"/>
    <w:semiHidden/>
    <w:rsid w:val="007D6606"/>
    <w:rPr>
      <w:rFonts w:ascii="宋体" w:eastAsia="宋体" w:hAnsi="Courier New" w:cs="Courier New"/>
      <w:szCs w:val="21"/>
    </w:rPr>
  </w:style>
  <w:style w:type="paragraph" w:customStyle="1" w:styleId="0741">
    <w:name w:val="样式 左侧:  0.74 厘米1"/>
    <w:basedOn w:val="a"/>
    <w:qFormat/>
    <w:rsid w:val="007D6606"/>
    <w:pPr>
      <w:ind w:left="620" w:hangingChars="200" w:hanging="200"/>
    </w:pPr>
    <w:rPr>
      <w:rFonts w:cs="宋体"/>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科联招标</dc:creator>
  <cp:lastModifiedBy>科联招标</cp:lastModifiedBy>
  <cp:revision>2</cp:revision>
  <dcterms:created xsi:type="dcterms:W3CDTF">2021-04-30T08:00:00Z</dcterms:created>
  <dcterms:modified xsi:type="dcterms:W3CDTF">2021-04-30T08:00:00Z</dcterms:modified>
</cp:coreProperties>
</file>