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1"/>
        </w:numPr>
        <w:jc w:val="center"/>
        <w:rPr>
          <w:rFonts w:hint="eastAsia" w:ascii="宋体" w:hAnsi="宋体" w:cs="宋体"/>
          <w:color w:val="auto"/>
        </w:rPr>
      </w:pPr>
      <w:bookmarkStart w:id="2" w:name="_GoBack"/>
      <w:bookmarkEnd w:id="2"/>
      <w:bookmarkStart w:id="0" w:name="_Toc44229895"/>
      <w:bookmarkStart w:id="1" w:name="_Toc30270"/>
      <w:r>
        <w:rPr>
          <w:rFonts w:hint="eastAsia" w:ascii="宋体" w:hAnsi="宋体" w:cs="宋体"/>
          <w:color w:val="auto"/>
        </w:rPr>
        <w:t>采购需求</w:t>
      </w:r>
      <w:bookmarkEnd w:id="0"/>
      <w:bookmarkEnd w:id="1"/>
    </w:p>
    <w:p>
      <w:pPr>
        <w:spacing w:line="440" w:lineRule="exact"/>
        <w:jc w:val="center"/>
        <w:rPr>
          <w:rFonts w:hint="eastAsia" w:ascii="宋体" w:hAnsi="宋体" w:cs="宋体"/>
          <w:b/>
          <w:color w:val="auto"/>
          <w:sz w:val="32"/>
          <w:szCs w:val="32"/>
        </w:rPr>
      </w:pPr>
      <w:r>
        <w:rPr>
          <w:rFonts w:hint="eastAsia" w:ascii="宋体" w:hAnsi="宋体" w:cs="宋体"/>
          <w:b/>
          <w:color w:val="auto"/>
          <w:sz w:val="32"/>
          <w:szCs w:val="32"/>
        </w:rPr>
        <w:t>采购项目技术规格、参数及要求</w:t>
      </w:r>
    </w:p>
    <w:p>
      <w:pPr>
        <w:spacing w:line="440" w:lineRule="exact"/>
        <w:jc w:val="left"/>
        <w:rPr>
          <w:rFonts w:hint="eastAsia" w:ascii="宋体" w:hAnsi="宋体" w:cs="宋体"/>
          <w:color w:val="auto"/>
          <w:szCs w:val="21"/>
        </w:rPr>
      </w:pPr>
    </w:p>
    <w:p>
      <w:pPr>
        <w:spacing w:line="360" w:lineRule="auto"/>
        <w:jc w:val="left"/>
        <w:rPr>
          <w:rFonts w:hint="eastAsia" w:ascii="宋体" w:hAnsi="宋体" w:cs="宋体"/>
          <w:color w:val="auto"/>
          <w:szCs w:val="21"/>
        </w:rPr>
      </w:pPr>
      <w:r>
        <w:rPr>
          <w:rFonts w:hint="eastAsia" w:ascii="宋体" w:hAnsi="宋体" w:cs="宋体"/>
          <w:color w:val="auto"/>
          <w:szCs w:val="21"/>
        </w:rPr>
        <w:t>说明：</w:t>
      </w:r>
    </w:p>
    <w:p>
      <w:pPr>
        <w:spacing w:line="360" w:lineRule="auto"/>
        <w:ind w:firstLine="424" w:firstLineChars="202"/>
        <w:jc w:val="left"/>
        <w:rPr>
          <w:rFonts w:hint="eastAsia" w:ascii="宋体" w:hAnsi="宋体" w:cs="宋体"/>
          <w:color w:val="auto"/>
          <w:szCs w:val="21"/>
        </w:rPr>
      </w:pPr>
      <w:r>
        <w:rPr>
          <w:rFonts w:hint="eastAsia" w:ascii="宋体" w:hAnsi="宋体" w:cs="宋体"/>
          <w:color w:val="auto"/>
          <w:szCs w:val="21"/>
        </w:rPr>
        <w:t>1.根据《财政部 发展改革委 生态环境部 市场监管总局关于调整优化节能产品、环境标志产品政府采购执行机制的通知》（财库〔2019〕9号）和《关于印发节能产品政府采购品目清单的通知》（财库〔2019〕19号）的规定，节能产品政府采购品目清单内标注“★”的品目属于政府强制采购节能产品，如本项目包含的配套货物属于品目清单内标注“★”的产品时，供应商的竞标货物必须使用政府强制采购的节能产品，供应商必须在响应文件中提供所竞标产品的节能产品认证证书复印件（加盖供应商公章），否则响应文件按无效响应处理。如本项目包含的配套货物属于品目清单内非标注“★”的产品时，应优先采购，具体详见“第四章 评审程序、评审方法和评审标准”。</w:t>
      </w:r>
    </w:p>
    <w:p>
      <w:pPr>
        <w:spacing w:line="360" w:lineRule="auto"/>
        <w:ind w:firstLine="424" w:firstLineChars="202"/>
        <w:jc w:val="left"/>
        <w:rPr>
          <w:rFonts w:hint="eastAsia" w:ascii="宋体" w:hAnsi="宋体" w:cs="宋体"/>
          <w:color w:val="auto"/>
          <w:szCs w:val="21"/>
        </w:rPr>
      </w:pPr>
      <w:r>
        <w:rPr>
          <w:rFonts w:hint="eastAsia" w:ascii="宋体" w:hAnsi="宋体" w:cs="宋体"/>
          <w:color w:val="auto"/>
          <w:szCs w:val="21"/>
        </w:rPr>
        <w:t>2.“实质性要求”是指磋商文件中已经指明不满足则响应文件按无效响应处理的条款，或者不能负偏离的条款，或者采购需求中带“</w:t>
      </w:r>
      <w:r>
        <w:rPr>
          <w:rFonts w:hint="eastAsia" w:ascii="宋体" w:hAnsi="宋体" w:eastAsia="宋体" w:cs="宋体"/>
          <w:color w:val="auto"/>
          <w:szCs w:val="21"/>
          <w:highlight w:val="none"/>
        </w:rPr>
        <w:t>▲</w:t>
      </w:r>
      <w:r>
        <w:rPr>
          <w:rFonts w:hint="eastAsia" w:ascii="宋体" w:hAnsi="宋体" w:cs="宋体"/>
          <w:color w:val="auto"/>
          <w:szCs w:val="21"/>
        </w:rPr>
        <w:t>”的条款。</w:t>
      </w:r>
    </w:p>
    <w:p>
      <w:pPr>
        <w:spacing w:line="360" w:lineRule="auto"/>
        <w:ind w:firstLine="424" w:firstLineChars="202"/>
        <w:jc w:val="left"/>
        <w:rPr>
          <w:rFonts w:hint="eastAsia" w:ascii="宋体" w:hAnsi="宋体" w:cs="宋体"/>
          <w:color w:val="auto"/>
          <w:szCs w:val="21"/>
        </w:rPr>
      </w:pPr>
      <w:r>
        <w:rPr>
          <w:rFonts w:hint="eastAsia" w:ascii="宋体" w:hAnsi="宋体" w:cs="宋体"/>
          <w:color w:val="auto"/>
          <w:szCs w:val="21"/>
        </w:rPr>
        <w:t>3.采购需求中出现的品牌、型号或者生产供应商仅起参考作用，不属于指定品牌、型号或者生产供应商的情形。供应商可参照或者选用其他相当的品牌、型号或者生产供应商替代。</w:t>
      </w:r>
    </w:p>
    <w:p>
      <w:pPr>
        <w:spacing w:line="360" w:lineRule="auto"/>
        <w:ind w:firstLine="424" w:firstLineChars="202"/>
        <w:jc w:val="left"/>
        <w:rPr>
          <w:rFonts w:hint="eastAsia" w:ascii="宋体" w:hAnsi="宋体" w:cs="宋体"/>
          <w:b/>
          <w:bCs/>
          <w:color w:val="auto"/>
          <w:szCs w:val="21"/>
        </w:rPr>
      </w:pPr>
      <w:r>
        <w:rPr>
          <w:rFonts w:hint="eastAsia" w:ascii="宋体" w:hAnsi="宋体" w:cs="宋体"/>
          <w:color w:val="auto"/>
          <w:szCs w:val="21"/>
        </w:rPr>
        <w:t>4.</w:t>
      </w:r>
      <w:r>
        <w:rPr>
          <w:rFonts w:hint="eastAsia" w:ascii="宋体" w:hAnsi="宋体" w:cs="宋体"/>
          <w:color w:val="auto"/>
        </w:rPr>
        <w:t>供应商必须自行为其磋商产品侵犯他人的知识产权或者专利成果的行为承担相应法律责任。</w:t>
      </w:r>
    </w:p>
    <w:p>
      <w:pPr>
        <w:spacing w:line="360" w:lineRule="auto"/>
        <w:ind w:firstLine="424" w:firstLineChars="202"/>
        <w:jc w:val="left"/>
        <w:rPr>
          <w:rFonts w:hint="eastAsia" w:ascii="宋体" w:hAnsi="宋体" w:cs="宋体"/>
          <w:color w:val="auto"/>
        </w:rPr>
      </w:pPr>
      <w:r>
        <w:rPr>
          <w:rFonts w:hint="eastAsia" w:ascii="宋体" w:hAnsi="宋体" w:cs="宋体"/>
          <w:color w:val="auto"/>
          <w:szCs w:val="21"/>
        </w:rPr>
        <w:t>5.供应商应根据自身实际情况响应竞争性磋商文件采购需求中的各项需求，</w:t>
      </w:r>
      <w:r>
        <w:rPr>
          <w:rFonts w:hint="eastAsia" w:ascii="宋体" w:hAnsi="宋体" w:cs="宋体"/>
          <w:color w:val="auto"/>
        </w:rPr>
        <w:t>对于重要技术条款或技术参数应当在响应文件中提供技术支持资料。技术支持资料以货物</w:t>
      </w:r>
      <w:r>
        <w:rPr>
          <w:rFonts w:hint="eastAsia" w:ascii="宋体" w:hAnsi="宋体" w:cs="宋体"/>
          <w:color w:val="auto"/>
          <w:szCs w:val="21"/>
        </w:rPr>
        <w:t>生产厂家</w:t>
      </w:r>
      <w:r>
        <w:rPr>
          <w:rFonts w:hint="eastAsia" w:ascii="宋体" w:hAnsi="宋体" w:cs="宋体"/>
          <w:color w:val="auto"/>
        </w:rPr>
        <w:t>公开发布的印刷资料或检测机构出具的检测报告或</w:t>
      </w:r>
      <w:r>
        <w:rPr>
          <w:rFonts w:hint="eastAsia" w:ascii="宋体" w:hAnsi="宋体" w:cs="宋体"/>
          <w:color w:val="auto"/>
          <w:szCs w:val="21"/>
        </w:rPr>
        <w:t>竞争性磋商文件</w:t>
      </w:r>
      <w:r>
        <w:rPr>
          <w:rFonts w:hint="eastAsia" w:ascii="宋体" w:hAnsi="宋体" w:cs="宋体"/>
          <w:color w:val="auto"/>
        </w:rPr>
        <w:t>中允许的其它形式为准。凡不符合上述要求的，将视为无效技术支持资料。</w:t>
      </w:r>
    </w:p>
    <w:p>
      <w:pPr>
        <w:pStyle w:val="2"/>
        <w:ind w:firstLine="420" w:firstLineChars="200"/>
        <w:rPr>
          <w:rFonts w:hint="eastAsia"/>
          <w:color w:val="auto"/>
        </w:rPr>
      </w:pPr>
      <w:r>
        <w:rPr>
          <w:rFonts w:hint="eastAsia" w:ascii="宋体" w:hAnsi="宋体" w:cs="宋体"/>
          <w:color w:val="auto"/>
        </w:rPr>
        <w:t>6.采购内容所属行业：</w:t>
      </w:r>
      <w:r>
        <w:rPr>
          <w:rFonts w:hint="eastAsia" w:ascii="宋体" w:hAnsi="宋体" w:cs="宋体"/>
          <w:color w:val="auto"/>
          <w:u w:val="single"/>
        </w:rPr>
        <w:t xml:space="preserve"> </w:t>
      </w:r>
      <w:r>
        <w:rPr>
          <w:rFonts w:hint="eastAsia" w:ascii="宋体" w:hAnsi="宋体" w:cs="宋体"/>
          <w:color w:val="auto"/>
          <w:u w:val="single"/>
          <w:lang w:eastAsia="zh-CN"/>
        </w:rPr>
        <w:t>其他未列明</w:t>
      </w:r>
      <w:r>
        <w:rPr>
          <w:rFonts w:hint="eastAsia" w:ascii="宋体" w:hAnsi="宋体" w:cs="宋体"/>
          <w:color w:val="auto"/>
          <w:u w:val="single"/>
        </w:rPr>
        <w:t>行业</w:t>
      </w:r>
    </w:p>
    <w:p>
      <w:pPr>
        <w:tabs>
          <w:tab w:val="left" w:pos="180"/>
          <w:tab w:val="left" w:pos="1620"/>
        </w:tabs>
        <w:spacing w:line="360" w:lineRule="auto"/>
        <w:ind w:firstLine="422" w:firstLineChars="200"/>
        <w:rPr>
          <w:rFonts w:hint="eastAsia" w:ascii="宋体" w:hAnsi="宋体" w:cs="宋体"/>
          <w:b/>
          <w:bCs/>
          <w:color w:val="auto"/>
          <w:szCs w:val="21"/>
        </w:rPr>
      </w:pPr>
      <w:r>
        <w:rPr>
          <w:rFonts w:hint="eastAsia" w:ascii="宋体" w:hAnsi="宋体" w:cs="宋体"/>
          <w:b/>
          <w:bCs/>
          <w:color w:val="auto"/>
          <w:szCs w:val="21"/>
        </w:rPr>
        <w:t>一、采购项目需求一览表</w:t>
      </w:r>
    </w:p>
    <w:p>
      <w:pPr>
        <w:spacing w:line="360" w:lineRule="auto"/>
        <w:ind w:firstLine="310" w:firstLineChars="147"/>
        <w:jc w:val="left"/>
        <w:rPr>
          <w:rFonts w:hint="eastAsia" w:ascii="宋体" w:hAnsi="宋体" w:cs="宋体"/>
          <w:bCs/>
          <w:color w:val="auto"/>
          <w:szCs w:val="21"/>
          <w:u w:val="single"/>
        </w:rPr>
      </w:pPr>
      <w:r>
        <w:rPr>
          <w:rFonts w:hint="eastAsia" w:ascii="宋体" w:hAnsi="宋体" w:cs="宋体"/>
          <w:b/>
          <w:color w:val="auto"/>
          <w:szCs w:val="21"/>
        </w:rPr>
        <w:t xml:space="preserve">      采购预算：</w:t>
      </w:r>
      <w:r>
        <w:rPr>
          <w:rFonts w:hint="eastAsia" w:ascii="宋体" w:hAnsi="宋体" w:cs="宋体"/>
          <w:b w:val="0"/>
          <w:bCs/>
          <w:color w:val="auto"/>
          <w:szCs w:val="21"/>
          <w:lang w:eastAsia="zh-CN"/>
        </w:rPr>
        <w:t>人民币</w:t>
      </w:r>
      <w:r>
        <w:rPr>
          <w:rFonts w:hint="eastAsia" w:ascii="宋体" w:hAnsi="宋体" w:cs="宋体"/>
          <w:bCs/>
          <w:color w:val="auto"/>
          <w:szCs w:val="21"/>
          <w:u w:val="single"/>
        </w:rPr>
        <w:t xml:space="preserve"> 1</w:t>
      </w:r>
      <w:r>
        <w:rPr>
          <w:rFonts w:hint="eastAsia" w:ascii="宋体" w:hAnsi="宋体" w:cs="宋体"/>
          <w:bCs/>
          <w:color w:val="auto"/>
          <w:szCs w:val="21"/>
          <w:u w:val="single"/>
          <w:lang w:val="en-US" w:eastAsia="zh-CN"/>
        </w:rPr>
        <w:t>2</w:t>
      </w:r>
      <w:r>
        <w:rPr>
          <w:rFonts w:hint="eastAsia" w:ascii="宋体" w:hAnsi="宋体" w:cs="宋体"/>
          <w:bCs/>
          <w:color w:val="auto"/>
          <w:szCs w:val="21"/>
          <w:u w:val="single"/>
        </w:rPr>
        <w:t>00000.00</w:t>
      </w:r>
      <w:r>
        <w:rPr>
          <w:rFonts w:hint="eastAsia" w:ascii="宋体" w:hAnsi="宋体" w:cs="宋体"/>
          <w:bCs/>
          <w:color w:val="auto"/>
          <w:szCs w:val="21"/>
          <w:u w:val="single"/>
          <w:lang w:eastAsia="zh-CN"/>
        </w:rPr>
        <w:t>元</w:t>
      </w:r>
      <w:r>
        <w:rPr>
          <w:rFonts w:hint="eastAsia" w:ascii="宋体" w:hAnsi="宋体" w:cs="宋体"/>
          <w:bCs/>
          <w:color w:val="auto"/>
          <w:szCs w:val="21"/>
          <w:u w:val="single"/>
        </w:rPr>
        <w:t xml:space="preserve">  </w:t>
      </w: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59"/>
        <w:gridCol w:w="1340"/>
        <w:gridCol w:w="1150"/>
        <w:gridCol w:w="720"/>
        <w:gridCol w:w="720"/>
        <w:gridCol w:w="53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4" w:hRule="atLeast"/>
          <w:jc w:val="center"/>
        </w:trPr>
        <w:tc>
          <w:tcPr>
            <w:tcW w:w="759" w:type="dxa"/>
            <w:noWrap w:val="0"/>
            <w:vAlign w:val="center"/>
          </w:tcPr>
          <w:p>
            <w:pPr>
              <w:tabs>
                <w:tab w:val="left" w:pos="180"/>
                <w:tab w:val="left" w:pos="1620"/>
              </w:tabs>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序号</w:t>
            </w:r>
          </w:p>
        </w:tc>
        <w:tc>
          <w:tcPr>
            <w:tcW w:w="2490" w:type="dxa"/>
            <w:gridSpan w:val="2"/>
            <w:noWrap w:val="0"/>
            <w:vAlign w:val="center"/>
          </w:tcPr>
          <w:p>
            <w:pPr>
              <w:tabs>
                <w:tab w:val="left" w:pos="180"/>
                <w:tab w:val="left" w:pos="1620"/>
              </w:tabs>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标的名称</w:t>
            </w:r>
          </w:p>
        </w:tc>
        <w:tc>
          <w:tcPr>
            <w:tcW w:w="720" w:type="dxa"/>
            <w:noWrap w:val="0"/>
            <w:vAlign w:val="center"/>
          </w:tcPr>
          <w:p>
            <w:pPr>
              <w:tabs>
                <w:tab w:val="left" w:pos="180"/>
                <w:tab w:val="left" w:pos="1620"/>
              </w:tabs>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数量</w:t>
            </w:r>
          </w:p>
        </w:tc>
        <w:tc>
          <w:tcPr>
            <w:tcW w:w="720" w:type="dxa"/>
            <w:noWrap w:val="0"/>
            <w:vAlign w:val="center"/>
          </w:tcPr>
          <w:p>
            <w:pPr>
              <w:tabs>
                <w:tab w:val="left" w:pos="180"/>
                <w:tab w:val="left" w:pos="1620"/>
              </w:tabs>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单位</w:t>
            </w:r>
          </w:p>
        </w:tc>
        <w:tc>
          <w:tcPr>
            <w:tcW w:w="5354" w:type="dxa"/>
            <w:noWrap w:val="0"/>
            <w:vAlign w:val="center"/>
          </w:tcPr>
          <w:p>
            <w:pPr>
              <w:tabs>
                <w:tab w:val="left" w:pos="180"/>
                <w:tab w:val="left" w:pos="1620"/>
              </w:tabs>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技术需求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9" w:hRule="atLeast"/>
          <w:jc w:val="center"/>
        </w:trPr>
        <w:tc>
          <w:tcPr>
            <w:tcW w:w="759" w:type="dxa"/>
            <w:vMerge w:val="restart"/>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2490" w:type="dxa"/>
            <w:gridSpan w:val="2"/>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灭火战斗服</w:t>
            </w:r>
          </w:p>
        </w:tc>
        <w:tc>
          <w:tcPr>
            <w:tcW w:w="720" w:type="dxa"/>
            <w:vMerge w:val="restart"/>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30</w:t>
            </w:r>
          </w:p>
        </w:tc>
        <w:tc>
          <w:tcPr>
            <w:tcW w:w="720" w:type="dxa"/>
            <w:vMerge w:val="restart"/>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套</w:t>
            </w:r>
          </w:p>
        </w:tc>
        <w:tc>
          <w:tcPr>
            <w:tcW w:w="53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color w:val="auto"/>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（一）主体结构：</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1、上下分体式结构，上衣和裤子间重叠部分应不小于200mm。</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2、衣领。衣领为立领，前领设护领，衣领内侧采用顺色贴肤舒适面料。</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3、反光标识带。上衣在胸部、下摆、袖口各设1条360度环形反光标识带，裤子在小腿部各设1条360度环形反光标志带。反光标志带宽度为50.8mm（2英寸），颜色为黄银黄。</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4、裤子裆部。裤子裆部采用一体式设计；裤子背带。配H型背带，背带应可调节长度，可拆卸。</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5、上衣前门襟拉链号型不小于8号。</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（二）附属结构：</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1、口袋。上衣左胸外设电台立体口袋，内设内插袋，下摆设置外贴袋。大腿外侧各设工具袋1个。所有外口袋均设置漏水孔。</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2、左臂魔术贴。左上臂外侧设90mm×110mm（宽*长）盾牌型魔术贴并配盾牌型标识。</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3、袖口。袖口处采用圆弧形设计，外层材料包边，设置收紧调节袢，并配置罗纹防护护腕，罗纹防护护腕开拇指孔，内部设置止水布。</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4、上衣门襟。上衣门襟魔术贴为贯通式；上衣下摆。上衣舒适层下摆设置止水布。</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5、裤脚口。裤脚口处采用圆弧形设计，内部设置止水布，内侧设置拉链，裤脚设耐磨材料包边。</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6、补强处理。肩、肘、膝部应采用耐磨层加厚处理，耐磨层应柔软且易于清洗。</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7、左右肩部设有两个挂袢。</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（三）技术性能：</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▲1、整体热防护性能 TPP（cal/c㎡） ：≥34。</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2、整套衣服重量：≤3.1kg。</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3、阻燃性能：外层损毁长度（经向≤30mm、纬向≤25mm）；隔热层损毁长度（经向≤27mm、纬向≤34mm）；舒适层损毁长度（经向≤36mm、纬向≤37mm）。</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4、断裂强力：外层（经向≥1200N、纬向≥1171N）；舒适层（经向≥385.7N、纬向≥364.5N）。</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5、外层撕破强力：经向≥313.1N、纬向≥305.1N。</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6、热稳定性能：经热稳定性能试验后，外层尺寸变化率≤1％、防水透气层尺寸变化率≤2％、隔热层尺寸变化率≤1％、外层加强材料尺寸变化率≤1％、舒适层尺寸变化率≤3％，且试样表面应无明显变化。</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7、反光标志带阻燃性能：经向、纬向损毁长度≤24mm；外层加强材料阻燃性能：经向损毁长度≤30mm、纬向损毁长度≤25mm。</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8、防水透气层：耐静水压：＞50KPa；拒油性能≥3级；透湿率≥6385g/m2•24h；抗油性能（级）≥3。</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9、缩水率：外层经、纬方向尺寸变化率均≤1％、防水透气层经、纬方向尺寸变化率均≤1.5％、隔热层经、纬方向尺寸变化率均≤1.2％、舒适层经、纬方向尺寸变化率均≤1.5％。</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▲10、接缝断裂强力：外层经向≥925N、纬向≥760N。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9" w:type="dxa"/>
            <w:vMerge w:val="continue"/>
            <w:noWrap w:val="0"/>
            <w:vAlign w:val="center"/>
          </w:tcPr>
          <w:p>
            <w:pPr>
              <w:jc w:val="center"/>
              <w:rPr>
                <w:rFonts w:hint="eastAsia" w:ascii="宋体" w:hAnsi="宋体" w:eastAsia="宋体" w:cs="宋体"/>
                <w:color w:val="auto"/>
                <w:szCs w:val="21"/>
                <w:highlight w:val="none"/>
              </w:rPr>
            </w:pPr>
          </w:p>
        </w:tc>
        <w:tc>
          <w:tcPr>
            <w:tcW w:w="2490" w:type="dxa"/>
            <w:gridSpan w:val="2"/>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灭火头盔</w:t>
            </w:r>
          </w:p>
        </w:tc>
        <w:tc>
          <w:tcPr>
            <w:tcW w:w="720" w:type="dxa"/>
            <w:vMerge w:val="continue"/>
            <w:noWrap w:val="0"/>
            <w:vAlign w:val="center"/>
          </w:tcPr>
          <w:p>
            <w:pPr>
              <w:snapToGrid w:val="0"/>
              <w:spacing w:line="360" w:lineRule="auto"/>
              <w:jc w:val="center"/>
              <w:rPr>
                <w:rFonts w:hint="eastAsia" w:ascii="宋体" w:hAnsi="宋体" w:eastAsia="宋体" w:cs="宋体"/>
                <w:color w:val="auto"/>
                <w:szCs w:val="21"/>
                <w:highlight w:val="none"/>
              </w:rPr>
            </w:pPr>
          </w:p>
        </w:tc>
        <w:tc>
          <w:tcPr>
            <w:tcW w:w="720" w:type="dxa"/>
            <w:vMerge w:val="continue"/>
            <w:noWrap w:val="0"/>
            <w:vAlign w:val="center"/>
          </w:tcPr>
          <w:p>
            <w:pPr>
              <w:snapToGrid w:val="0"/>
              <w:spacing w:line="360" w:lineRule="auto"/>
              <w:jc w:val="center"/>
              <w:rPr>
                <w:rFonts w:hint="eastAsia" w:ascii="宋体" w:hAnsi="宋体" w:eastAsia="宋体" w:cs="宋体"/>
                <w:color w:val="auto"/>
                <w:szCs w:val="21"/>
                <w:highlight w:val="none"/>
              </w:rPr>
            </w:pPr>
          </w:p>
        </w:tc>
        <w:tc>
          <w:tcPr>
            <w:tcW w:w="53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1、技术性能符合XF7-2004《消防手套》标准要求。</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2、消防手套由外层、防水层、隔热层、衬里等四层材料组合而成，消防手套为五指分开式，并带有袖筒，符合统型要求。</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▲3、整体热防护性能 TPP（cal/cm²） ：≥30。</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4、阻燃性能：外层：手套掌心面损毁长度（经向、纬向≤11mm）、手套手背面损毁长度（经向≤34mm、纬向≤28mm）、隔热层手套本体损毁长度（经向≤16mm、纬向≤17mm）；外层手套掌心面、手套手背面、隔热层手套本体续燃时间均为0S，阴燃时间均为0S。</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5、耐热性能：经热稳定性能试验后，手套收缩率≤1％，衬里收缩率≤1％，且试样表面应无明显变化，无熔融、脱离和燃烧现象。</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▲6、力学性能：耐磨性能（掌心、背面＞2000）；割破力（掌心、背面＞15N）；撕破强力（掌心≥58.5N；背面≥233.8N）；刺穿力（掌心≥112.2N；背面≥64.1N）。</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7、阻隔性能：耐静水压≥7kPa，整体防水性能无渗漏。</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8、人体功效要求：灵巧性能（30s拾取直径11mm以下的钢棒6次以上）；握紧性能（拉重力比≥100%）；穿戴性能（穿戴时间≤1.62s）。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9" w:type="dxa"/>
            <w:vMerge w:val="continue"/>
            <w:noWrap w:val="0"/>
            <w:vAlign w:val="center"/>
          </w:tcPr>
          <w:p>
            <w:pPr>
              <w:jc w:val="center"/>
              <w:rPr>
                <w:rFonts w:hint="eastAsia" w:ascii="宋体" w:hAnsi="宋体" w:eastAsia="宋体" w:cs="宋体"/>
                <w:color w:val="auto"/>
                <w:szCs w:val="21"/>
                <w:highlight w:val="none"/>
              </w:rPr>
            </w:pPr>
          </w:p>
        </w:tc>
        <w:tc>
          <w:tcPr>
            <w:tcW w:w="2490" w:type="dxa"/>
            <w:gridSpan w:val="2"/>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灭火水鞋</w:t>
            </w:r>
          </w:p>
        </w:tc>
        <w:tc>
          <w:tcPr>
            <w:tcW w:w="720" w:type="dxa"/>
            <w:vMerge w:val="continue"/>
            <w:noWrap w:val="0"/>
            <w:vAlign w:val="center"/>
          </w:tcPr>
          <w:p>
            <w:pPr>
              <w:snapToGrid w:val="0"/>
              <w:spacing w:line="360" w:lineRule="auto"/>
              <w:jc w:val="center"/>
              <w:rPr>
                <w:rFonts w:hint="eastAsia" w:ascii="宋体" w:hAnsi="宋体" w:eastAsia="宋体" w:cs="宋体"/>
                <w:color w:val="auto"/>
                <w:szCs w:val="21"/>
                <w:highlight w:val="none"/>
              </w:rPr>
            </w:pPr>
          </w:p>
        </w:tc>
        <w:tc>
          <w:tcPr>
            <w:tcW w:w="720" w:type="dxa"/>
            <w:vMerge w:val="continue"/>
            <w:noWrap w:val="0"/>
            <w:vAlign w:val="center"/>
          </w:tcPr>
          <w:p>
            <w:pPr>
              <w:snapToGrid w:val="0"/>
              <w:spacing w:line="360" w:lineRule="auto"/>
              <w:jc w:val="center"/>
              <w:rPr>
                <w:rFonts w:hint="eastAsia" w:ascii="宋体" w:hAnsi="宋体" w:eastAsia="宋体" w:cs="宋体"/>
                <w:color w:val="auto"/>
                <w:szCs w:val="21"/>
                <w:highlight w:val="none"/>
              </w:rPr>
            </w:pPr>
          </w:p>
        </w:tc>
        <w:tc>
          <w:tcPr>
            <w:tcW w:w="53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▲1、技术性能符合XF6-2004《消防员灭火防护靴》标准要求。</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▲2、靴帮、靴底材料为阻燃橡胶，包头金属防砸包头，防砸性能静压力≥21.5mm,冲击力≥20.5mm，靴底有防穿刺层。</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3、靴内采用减震缓冲排汗鞋垫，在足心处应采用足弓支撑设计，后跟结构应能够分散脚部冲击地面时的震荡波，可有效吸收地面冲击力。</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▲4、质量：255码样靴的整双靴总质量≤2.1kg。</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5、整靴防水性能：灭火防护胶靴置于容器内后注水，水面距靴筒开口最低点的距离不大于（25±3）mm，经4h后，靴内不应有水渗透现象。</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6、阻燃性能：灭火防护胶靴上各试验点在试验后其损毁长度不应超过100mm，离火自熄时间不应超过2s，且不应产生熔融、熔滴或剥离等现象。</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7、抗刺穿性能≥1816N，电绝缘性能：击穿电压＞5000v,泄露电流≤0.24mA。</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8、隔热性能≤5.8℃；抗辐射热渗透性能≤6.1℃。</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9、耐油性能≤6.8%。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9" w:type="dxa"/>
            <w:vMerge w:val="continue"/>
            <w:noWrap w:val="0"/>
            <w:vAlign w:val="center"/>
          </w:tcPr>
          <w:p>
            <w:pPr>
              <w:jc w:val="center"/>
              <w:rPr>
                <w:rFonts w:hint="eastAsia" w:ascii="宋体" w:hAnsi="宋体" w:eastAsia="宋体" w:cs="宋体"/>
                <w:color w:val="auto"/>
                <w:szCs w:val="21"/>
                <w:highlight w:val="none"/>
              </w:rPr>
            </w:pPr>
          </w:p>
        </w:tc>
        <w:tc>
          <w:tcPr>
            <w:tcW w:w="2490" w:type="dxa"/>
            <w:gridSpan w:val="2"/>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灭火手套</w:t>
            </w:r>
          </w:p>
        </w:tc>
        <w:tc>
          <w:tcPr>
            <w:tcW w:w="720" w:type="dxa"/>
            <w:vMerge w:val="continue"/>
            <w:noWrap w:val="0"/>
            <w:vAlign w:val="center"/>
          </w:tcPr>
          <w:p>
            <w:pPr>
              <w:snapToGrid w:val="0"/>
              <w:spacing w:line="360" w:lineRule="auto"/>
              <w:jc w:val="center"/>
              <w:rPr>
                <w:rFonts w:hint="eastAsia" w:ascii="宋体" w:hAnsi="宋体" w:eastAsia="宋体" w:cs="宋体"/>
                <w:color w:val="auto"/>
                <w:szCs w:val="21"/>
                <w:highlight w:val="none"/>
              </w:rPr>
            </w:pPr>
          </w:p>
        </w:tc>
        <w:tc>
          <w:tcPr>
            <w:tcW w:w="720" w:type="dxa"/>
            <w:vMerge w:val="continue"/>
            <w:noWrap w:val="0"/>
            <w:vAlign w:val="center"/>
          </w:tcPr>
          <w:p>
            <w:pPr>
              <w:snapToGrid w:val="0"/>
              <w:spacing w:line="360" w:lineRule="auto"/>
              <w:jc w:val="center"/>
              <w:rPr>
                <w:rFonts w:hint="eastAsia" w:ascii="宋体" w:hAnsi="宋体" w:eastAsia="宋体" w:cs="宋体"/>
                <w:color w:val="auto"/>
                <w:szCs w:val="21"/>
                <w:highlight w:val="none"/>
              </w:rPr>
            </w:pPr>
          </w:p>
        </w:tc>
        <w:tc>
          <w:tcPr>
            <w:tcW w:w="53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1、技术性能符合XF7-2004《消防手套》标准要求。</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2、消防手套由外层、防水层、隔热层、衬里等四层材料组合而成，消防手套为五指分开式，并带有袖筒，符合统型要求。</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▲3、整体热防护性能 TPP（cal/cm²） ：≥30。</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4、阻燃性能：外层：手套掌心面损毁长度（经向、纬向≤11mm）、手套手背面损毁长度（经向≤34mm、纬向≤28mm）、隔热层手套本体损毁长度（经向≤16mm、纬向≤17mm）；外层手套掌心面、手套手背面、隔热层手套本体续燃时间均为0S，阴燃时间均为0S。</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5、耐热性能：经热稳定性能试验后，手套收缩率≤1％，衬里收缩率≤1％，且试样表面应无明显变化，无熔融、脱离和燃烧现象。</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▲6、力学性能：耐磨性能（掌心、背面＞2000）；割破力（掌心、背面＞15N）；撕破强力（掌心≥58.5N；背面≥233.8N）；刺穿力（掌心≥112.2N；背面≥64.1N）。</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7、阻隔性能：耐静水压≥7kPa，整体防水性能无渗漏。</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8、人体功效要求：灵巧性能（30s拾取直径11mm以下的钢棒6次以上）；握紧性能（拉重力比≥100%）；穿戴性能（穿戴时间≤1.62s）。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9" w:type="dxa"/>
            <w:vMerge w:val="continue"/>
            <w:noWrap w:val="0"/>
            <w:vAlign w:val="center"/>
          </w:tcPr>
          <w:p>
            <w:pPr>
              <w:jc w:val="center"/>
              <w:rPr>
                <w:rFonts w:hint="eastAsia" w:ascii="宋体" w:hAnsi="宋体" w:eastAsia="宋体" w:cs="宋体"/>
                <w:color w:val="auto"/>
                <w:szCs w:val="21"/>
                <w:highlight w:val="none"/>
              </w:rPr>
            </w:pPr>
          </w:p>
        </w:tc>
        <w:tc>
          <w:tcPr>
            <w:tcW w:w="2490" w:type="dxa"/>
            <w:gridSpan w:val="2"/>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灭火腰带</w:t>
            </w:r>
          </w:p>
        </w:tc>
        <w:tc>
          <w:tcPr>
            <w:tcW w:w="720" w:type="dxa"/>
            <w:vMerge w:val="continue"/>
            <w:noWrap w:val="0"/>
            <w:vAlign w:val="center"/>
          </w:tcPr>
          <w:p>
            <w:pPr>
              <w:snapToGrid w:val="0"/>
              <w:spacing w:line="360" w:lineRule="auto"/>
              <w:jc w:val="center"/>
              <w:rPr>
                <w:rFonts w:hint="eastAsia" w:ascii="宋体" w:hAnsi="宋体" w:eastAsia="宋体" w:cs="宋体"/>
                <w:color w:val="auto"/>
                <w:szCs w:val="21"/>
                <w:highlight w:val="none"/>
              </w:rPr>
            </w:pPr>
          </w:p>
        </w:tc>
        <w:tc>
          <w:tcPr>
            <w:tcW w:w="720" w:type="dxa"/>
            <w:vMerge w:val="continue"/>
            <w:noWrap w:val="0"/>
            <w:vAlign w:val="center"/>
          </w:tcPr>
          <w:p>
            <w:pPr>
              <w:snapToGrid w:val="0"/>
              <w:spacing w:line="360" w:lineRule="auto"/>
              <w:jc w:val="center"/>
              <w:rPr>
                <w:rFonts w:hint="eastAsia" w:ascii="宋体" w:hAnsi="宋体" w:eastAsia="宋体" w:cs="宋体"/>
                <w:color w:val="auto"/>
                <w:szCs w:val="21"/>
                <w:highlight w:val="none"/>
              </w:rPr>
            </w:pPr>
          </w:p>
        </w:tc>
        <w:tc>
          <w:tcPr>
            <w:tcW w:w="53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▲1、技术性能符合XF494-2004《消防用防坠落装备》标准要求。</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2、安全腰带的织带为一整根无接缝，结构：由织带、针扣、环扣和两个拉环等零件构成。</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3、织带宽度（70±1）mm；织带厚度（2.5±0.2）mm；金属拉环厚度（10±1）mm；缝合接口及缝合末端回缝≥13mm；正立方向静拉力≥13kN。</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4、安全腰带静负荷性能、抗冲击性能、耐高温性能、金属零件耐腐蚀性能均符合标准要求。</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5、安全腰带具有永久性标志。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9"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2490" w:type="dxa"/>
            <w:gridSpan w:val="2"/>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抢险服</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30</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件</w:t>
            </w:r>
          </w:p>
        </w:tc>
        <w:tc>
          <w:tcPr>
            <w:tcW w:w="53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▲1、技术性能符合XF633-2006《消防员抢险救援防护服装》标准要求，符合消防救援局抢险救援服统型要求。整套服装包括上衣、裤子、布帽（新式消防救援帽徽）和腰带，服装标识和尺码以采购人需求为准。</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2、材料要求：采用单层织物, 原液染色芳纶、阻燃粘胶纤维等交织而成的桔红色双重组织面料；具有防静电、阻燃、轻便、抗拉力强等性能。</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3、技术性能要求：</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1）阻燃性能：面料与肩部、膝部、臀部、肘部等部位的加强材料经过25次洗涤后进行阻燃性能试验，损毁长度≤100mm，续燃时间≤2s，无熔融、滴落现象。</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2）表面抗湿性能：面料洗涤5次后，沾水等级≥4级。</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3）断裂强力：面料干态断裂强力（经向≥990N，纬向≥890N）。</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4）撕破强力：面料经、纬向撕破强力≥120N。</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5）热稳定性能：经（180±5）℃热稳定性能试验后，面料与肩部、膝部、臀部、肘部等部位的加强材料沿经、纬方向尺寸变化率≤5%，且试样表面无明显变化。</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6）单位面积质量偏差：面料单位面积质量偏差不应超过±5%。</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7）色牢度：面料的耐水摩擦色牢度、耐洗沾色牢度、耐光色牢度≥4级。</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8）色差：前领与前身、袖与前身、袋与前身、左右前身及其它表面部位的色差≥4级。</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9）起毛起球性能：按照GB/T 4802.2-2008标准测试，≥4级。</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10）针距密度：各部位明暗线每3cm≥12针，包缝线每3cm≥9针。</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11）接缝断裂强力：外层面料接缝断裂强力≥510 N。</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12）硬质附件热稳定性能：在温度为（180±5）℃条件下，经5 min后，硬质附件保持其原有功能。</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13）缝纫线热稳定性能：在温度为（180±5）℃条件下，经5 min后，缝纫线无熔融、烧焦的现象。</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14）防静电性能：上、下衣的带电量每件分别≤0.6μC。</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15）反光标志带性能：符合XF10-2014标准要求。</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16）质量：整套服装≤1.6kg。</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4、附配件：</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1）拉链：救援服上衣前门襟和裤子前襟选用的拉链应不小于8号；颜色须与外层面料相匹配；拉链使用芳纶基布的阻燃拉链。</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2）救援腰带：颜色、材料与救援服相同，双排针扣设计，气孔采用金属轧边；表面光滑，无毛刺和锋利的边缘，五金件防腐蚀处理；腰带应还具有一定硬度，佩戴舒适，插钎动作灵活，固定可靠。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9"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2490" w:type="dxa"/>
            <w:gridSpan w:val="2"/>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消防水带65/80</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50</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条</w:t>
            </w:r>
          </w:p>
        </w:tc>
        <w:tc>
          <w:tcPr>
            <w:tcW w:w="53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1、符合《消防水带》 GB6246-2011的要求,和具有国家级消防装备检验机构出具的检验报告。</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2、水带在端部附近中心线两侧有印产品名称、设计工作压力、规格（公称内径及长度）、经线、纬线及衬里材质、生产厂名、注册商标、生产日期。织物层原材料采用涤纶长丝，内衬聚氨酯材料，表面光滑、平整、编织均匀，耐高压、耐磨损、不渗水、不霉变、易卷缠，轻便柔软、使用寿命长。</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3、主要参数：编制层结构，经线材质、型号、股数:涤纶长丝2000D*1股，线材质、型号、股数:涤纶长丝2000D*3股，衬里材质、厚度：聚氨酯，厚度:0.4±0.1mm，编制层编制方法：斜纹圆织</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4、长度：20m</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5、单位长度质量（g/m）:≤280</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6、爆破压力（MPa）：5.86</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7、延伸率（%）：2.3</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8、膨胀率（%）：4.7</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9、扯断强度（MPa）：59.3</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10、附着强度 织物层与衬里（%）:89.4</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11、爆破压力（%）:96.4</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12、含卡式消防接口,并捆扎牢固，无渗水。接口公称直径65mm,密封性能: 0.3Mpa水压下无渗漏,工作压力：2.5Mpa, 铝合金材质，适用介质: 水、泡沫混合液。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9"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2490" w:type="dxa"/>
            <w:gridSpan w:val="2"/>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消防腰斧</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30</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sz w:val="21"/>
                <w:szCs w:val="21"/>
                <w:highlight w:val="none"/>
                <w:u w:val="none"/>
                <w:lang w:val="en-US" w:eastAsia="zh-CN"/>
              </w:rPr>
              <w:t>把</w:t>
            </w:r>
          </w:p>
        </w:tc>
        <w:tc>
          <w:tcPr>
            <w:tcW w:w="53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材质为高碳专用钢，功能:具备可砍、可撬、可拧螺丝、可开墙壁消火栓、可拆玻璃幕墙、可锯木材、可割断绳索、可在危险情况下逃生等功能。符合GA630-2006《消防腰斧》标准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9"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5</w:t>
            </w:r>
          </w:p>
        </w:tc>
        <w:tc>
          <w:tcPr>
            <w:tcW w:w="2490" w:type="dxa"/>
            <w:gridSpan w:val="2"/>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65消防直流水枪</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30</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sz w:val="21"/>
                <w:szCs w:val="21"/>
                <w:highlight w:val="none"/>
                <w:u w:val="none"/>
                <w:lang w:val="en-US" w:eastAsia="zh-CN"/>
              </w:rPr>
              <w:t>把</w:t>
            </w:r>
          </w:p>
        </w:tc>
        <w:tc>
          <w:tcPr>
            <w:tcW w:w="53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该直流水枪为全铝合金材质的开关式水枪，喷射的水流为柱状，射程远、流量大、冲击力强，用于扑救一般固体物质火灾，以及灭火时的辅助冷却等。直流射程≥28m。额定流量7.5L/s、允许误差±8％（即±0.6L/s）、手柄指向出水口是“开”，手柄垂直水枪轴线是“关”，并且这两个位置有限位功能；接口公称直径：65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9"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6</w:t>
            </w:r>
          </w:p>
        </w:tc>
        <w:tc>
          <w:tcPr>
            <w:tcW w:w="2490" w:type="dxa"/>
            <w:gridSpan w:val="2"/>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消防多功能水枪</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12</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sz w:val="21"/>
                <w:szCs w:val="21"/>
                <w:highlight w:val="none"/>
                <w:u w:val="none"/>
                <w:lang w:val="en-US" w:eastAsia="zh-CN"/>
              </w:rPr>
              <w:t>把</w:t>
            </w:r>
          </w:p>
        </w:tc>
        <w:tc>
          <w:tcPr>
            <w:tcW w:w="53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流量范围四档位：2.5L/S / 5L/S  / 6.5L/S/ 8L/S 标准压力： 0.6Mpa,流量：480升/分,射程≥32米  ,枪头采用塑料涡轮齿，喷雾时可产生极细小的水珠,枪头喷射模式可通过旋转枪头调节直流，开花，喷雾,枪体配有4档位流量调节圈，可调节出水流量大小,高压冲洗档位，可随时清除枪膛内杂物,水带防缠绕接口,根据人体力学设计的手枪式握柄和水枪开关，便于控制喷射方向，后坐力小，单人即可操作。重量</w:t>
            </w:r>
            <w:r>
              <w:rPr>
                <w:rStyle w:val="6"/>
                <w:rFonts w:hint="eastAsia" w:ascii="宋体" w:hAnsi="宋体" w:eastAsia="宋体" w:cs="宋体"/>
                <w:color w:val="auto"/>
                <w:sz w:val="21"/>
                <w:szCs w:val="21"/>
                <w:highlight w:val="none"/>
                <w:lang w:val="en-US" w:eastAsia="zh-CN" w:bidi="ar"/>
              </w:rPr>
              <w:t>≦</w:t>
            </w:r>
            <w:r>
              <w:rPr>
                <w:rStyle w:val="7"/>
                <w:rFonts w:hint="eastAsia" w:ascii="宋体" w:hAnsi="宋体" w:eastAsia="宋体" w:cs="宋体"/>
                <w:color w:val="auto"/>
                <w:sz w:val="21"/>
                <w:szCs w:val="21"/>
                <w:highlight w:val="none"/>
                <w:lang w:val="en-US" w:eastAsia="zh-CN" w:bidi="ar"/>
              </w:rPr>
              <w:t>2KG。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9"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7</w:t>
            </w:r>
          </w:p>
        </w:tc>
        <w:tc>
          <w:tcPr>
            <w:tcW w:w="2490" w:type="dxa"/>
            <w:gridSpan w:val="2"/>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消防分水器（二分）</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sz w:val="21"/>
                <w:szCs w:val="21"/>
                <w:highlight w:val="none"/>
                <w:u w:val="none"/>
                <w:lang w:val="en-US" w:eastAsia="zh-CN"/>
              </w:rPr>
              <w:t>个</w:t>
            </w:r>
          </w:p>
        </w:tc>
        <w:tc>
          <w:tcPr>
            <w:tcW w:w="53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符合GA868-2010《分水器和集水器》标准,分水器由铝合金铸造而成，有一个进水口,二个出水口,开关式阀门.可以随时关闭,控制水流,便于增加和调换支线水，主要用于铺设消防水带用,是从水带干线分出水带支线的消防器材,他的主要材料为铝合金,由本体阀,接口等组成。工作压力：1.6Mpa，进水口径：65mm，出水口径（二个出水口）：2个×Ф65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9"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8</w:t>
            </w:r>
          </w:p>
        </w:tc>
        <w:tc>
          <w:tcPr>
            <w:tcW w:w="2490" w:type="dxa"/>
            <w:gridSpan w:val="2"/>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消防锹</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sz w:val="21"/>
                <w:szCs w:val="21"/>
                <w:highlight w:val="none"/>
                <w:u w:val="none"/>
                <w:lang w:val="en-US" w:eastAsia="zh-CN"/>
              </w:rPr>
              <w:t>把</w:t>
            </w:r>
          </w:p>
        </w:tc>
        <w:tc>
          <w:tcPr>
            <w:tcW w:w="53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主要用于灾害现场挖掘、破拆，材质：铁、木柄，长度101厘米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9"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9</w:t>
            </w:r>
          </w:p>
        </w:tc>
        <w:tc>
          <w:tcPr>
            <w:tcW w:w="2490" w:type="dxa"/>
            <w:gridSpan w:val="2"/>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消防桶</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53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消防桶是用于从火场地面铲水灭火的工具，半圆形，材质：铁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9"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10</w:t>
            </w:r>
          </w:p>
        </w:tc>
        <w:tc>
          <w:tcPr>
            <w:tcW w:w="2490" w:type="dxa"/>
            <w:gridSpan w:val="2"/>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地上消防栓扳手</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53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材质铸铁，长度43厘米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9"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11</w:t>
            </w:r>
          </w:p>
        </w:tc>
        <w:tc>
          <w:tcPr>
            <w:tcW w:w="2490" w:type="dxa"/>
            <w:gridSpan w:val="2"/>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地下消防栓扳手</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53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材质：镀锌；总长度：1m；最大开口：1mm。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9"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12</w:t>
            </w:r>
          </w:p>
        </w:tc>
        <w:tc>
          <w:tcPr>
            <w:tcW w:w="2490" w:type="dxa"/>
            <w:gridSpan w:val="2"/>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推车式灭火器</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15</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53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型号：MFTZ/ABC20；灭火剂量:20kg；工作压力:1.2Mpa；容积:24.5L；灭火级别:6A,183B,C,E；使用温度:‘-20℃-55℃；喷射时间:≥30s；喷射距离：≥6m；整机重量：≦45kg；筒体尺寸：Φ250*589mm。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9"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13</w:t>
            </w:r>
          </w:p>
        </w:tc>
        <w:tc>
          <w:tcPr>
            <w:tcW w:w="2490" w:type="dxa"/>
            <w:gridSpan w:val="2"/>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手提式灭火器</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60</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53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型号：MFZ/ABC2；灭火剂量：2kg；工作压力：1.2Mpa；容积：2.4L；灭火级别：2A,34B,C,E；使用温度：‘-20℃-55℃；喷射时间：≥8s；喷射距离：≥3m；整机重量：3.5kg；筒体尺寸：Φ110*302mm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9"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14</w:t>
            </w:r>
          </w:p>
        </w:tc>
        <w:tc>
          <w:tcPr>
            <w:tcW w:w="2490" w:type="dxa"/>
            <w:gridSpan w:val="2"/>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消防防毒面具</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10</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53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由防护头罩和过滤装置组成。</w:t>
            </w:r>
          </w:p>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佩戴质量：≤1000g；</w:t>
            </w:r>
          </w:p>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抗辐射热渗透性能：内表面温升≤25℃；</w:t>
            </w:r>
          </w:p>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防护时间：≥30min；CO</w:t>
            </w:r>
          </w:p>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透过浓度：任何单个5min过程中，CO透过浓度的时间加权平均值≤200mL/m3；吸气温度≤65℃；吸气阻力≤800Pa；</w:t>
            </w:r>
          </w:p>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呼气阻力：≤300Pa。滤烟效率≥95%。</w:t>
            </w:r>
          </w:p>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防护头罩：眼区漏气系数≤20%；呼吸区漏气系数≤5%；总视野≥70%；双目视野≥55%；下方视野≥35°；吸入气体中的CO2含量≤2%，透光率≥85%。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9"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15</w:t>
            </w:r>
          </w:p>
        </w:tc>
        <w:tc>
          <w:tcPr>
            <w:tcW w:w="2490" w:type="dxa"/>
            <w:gridSpan w:val="2"/>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风力灭火机</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5</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sz w:val="21"/>
                <w:szCs w:val="21"/>
                <w:highlight w:val="none"/>
                <w:u w:val="none"/>
                <w:lang w:val="en-US" w:eastAsia="zh-CN"/>
              </w:rPr>
              <w:t>台</w:t>
            </w:r>
          </w:p>
        </w:tc>
        <w:tc>
          <w:tcPr>
            <w:tcW w:w="53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color w:val="auto"/>
                <w:szCs w:val="21"/>
                <w:highlight w:val="none"/>
              </w:rPr>
            </w:pPr>
            <w:r>
              <w:rPr>
                <w:rStyle w:val="7"/>
                <w:rFonts w:hint="eastAsia" w:ascii="宋体" w:hAnsi="宋体" w:eastAsia="宋体" w:cs="宋体"/>
                <w:color w:val="auto"/>
                <w:sz w:val="21"/>
                <w:szCs w:val="21"/>
                <w:highlight w:val="none"/>
                <w:lang w:val="en-US" w:eastAsia="zh-CN" w:bidi="ar"/>
              </w:rPr>
              <w:t>1）排量≥80cm</w:t>
            </w:r>
            <w:r>
              <w:rPr>
                <w:rStyle w:val="8"/>
                <w:rFonts w:hint="eastAsia" w:ascii="宋体" w:hAnsi="宋体" w:eastAsia="宋体" w:cs="宋体"/>
                <w:color w:val="auto"/>
                <w:sz w:val="21"/>
                <w:szCs w:val="21"/>
                <w:highlight w:val="none"/>
                <w:lang w:val="en-US" w:eastAsia="zh-CN" w:bidi="ar"/>
              </w:rPr>
              <w:t>³</w:t>
            </w:r>
            <w:r>
              <w:rPr>
                <w:rStyle w:val="7"/>
                <w:rFonts w:hint="eastAsia" w:ascii="宋体" w:hAnsi="宋体" w:eastAsia="宋体" w:cs="宋体"/>
                <w:color w:val="auto"/>
                <w:sz w:val="21"/>
                <w:szCs w:val="21"/>
                <w:highlight w:val="none"/>
                <w:lang w:val="en-US" w:eastAsia="zh-CN" w:bidi="ar"/>
              </w:rPr>
              <w:t>；</w:t>
            </w:r>
            <w:r>
              <w:rPr>
                <w:rStyle w:val="7"/>
                <w:rFonts w:hint="eastAsia" w:ascii="宋体" w:hAnsi="宋体" w:eastAsia="宋体" w:cs="宋体"/>
                <w:color w:val="auto"/>
                <w:sz w:val="21"/>
                <w:szCs w:val="21"/>
                <w:highlight w:val="none"/>
                <w:lang w:val="en-US" w:eastAsia="zh-CN" w:bidi="ar"/>
              </w:rPr>
              <w:br w:type="textWrapping"/>
            </w:r>
            <w:r>
              <w:rPr>
                <w:rStyle w:val="7"/>
                <w:rFonts w:hint="eastAsia" w:ascii="宋体" w:hAnsi="宋体" w:eastAsia="宋体" w:cs="宋体"/>
                <w:color w:val="auto"/>
                <w:sz w:val="21"/>
                <w:szCs w:val="21"/>
                <w:highlight w:val="none"/>
                <w:lang w:val="en-US" w:eastAsia="zh-CN" w:bidi="ar"/>
              </w:rPr>
              <w:t>2）净重≤11kg；</w:t>
            </w:r>
            <w:r>
              <w:rPr>
                <w:rStyle w:val="7"/>
                <w:rFonts w:hint="eastAsia" w:ascii="宋体" w:hAnsi="宋体" w:eastAsia="宋体" w:cs="宋体"/>
                <w:color w:val="auto"/>
                <w:sz w:val="21"/>
                <w:szCs w:val="21"/>
                <w:highlight w:val="none"/>
                <w:lang w:val="en-US" w:eastAsia="zh-CN" w:bidi="ar"/>
              </w:rPr>
              <w:br w:type="textWrapping"/>
            </w:r>
            <w:r>
              <w:rPr>
                <w:rStyle w:val="7"/>
                <w:rFonts w:hint="eastAsia" w:ascii="宋体" w:hAnsi="宋体" w:eastAsia="宋体" w:cs="宋体"/>
                <w:color w:val="auto"/>
                <w:sz w:val="21"/>
                <w:szCs w:val="21"/>
                <w:highlight w:val="none"/>
                <w:lang w:val="en-US" w:eastAsia="zh-CN" w:bidi="ar"/>
              </w:rPr>
              <w:t>3）一次性加油连续工作时间≥29 分；</w:t>
            </w:r>
            <w:r>
              <w:rPr>
                <w:rStyle w:val="7"/>
                <w:rFonts w:hint="eastAsia" w:ascii="宋体" w:hAnsi="宋体" w:eastAsia="宋体" w:cs="宋体"/>
                <w:color w:val="auto"/>
                <w:sz w:val="21"/>
                <w:szCs w:val="21"/>
                <w:highlight w:val="none"/>
                <w:lang w:val="en-US" w:eastAsia="zh-CN" w:bidi="ar"/>
              </w:rPr>
              <w:br w:type="textWrapping"/>
            </w:r>
            <w:r>
              <w:rPr>
                <w:rStyle w:val="7"/>
                <w:rFonts w:hint="eastAsia" w:ascii="宋体" w:hAnsi="宋体" w:eastAsia="宋体" w:cs="宋体"/>
                <w:color w:val="auto"/>
                <w:sz w:val="21"/>
                <w:szCs w:val="21"/>
                <w:highlight w:val="none"/>
                <w:lang w:val="en-US" w:eastAsia="zh-CN" w:bidi="ar"/>
              </w:rPr>
              <w:t>4）出风口风量≥1836m3/h；</w:t>
            </w:r>
            <w:r>
              <w:rPr>
                <w:rStyle w:val="7"/>
                <w:rFonts w:hint="eastAsia" w:ascii="宋体" w:hAnsi="宋体" w:eastAsia="宋体" w:cs="宋体"/>
                <w:color w:val="auto"/>
                <w:sz w:val="21"/>
                <w:szCs w:val="21"/>
                <w:highlight w:val="none"/>
                <w:lang w:val="en-US" w:eastAsia="zh-CN" w:bidi="ar"/>
              </w:rPr>
              <w:br w:type="textWrapping"/>
            </w:r>
            <w:r>
              <w:rPr>
                <w:rStyle w:val="7"/>
                <w:rFonts w:hint="eastAsia" w:ascii="宋体" w:hAnsi="宋体" w:eastAsia="宋体" w:cs="宋体"/>
                <w:color w:val="auto"/>
                <w:sz w:val="21"/>
                <w:szCs w:val="21"/>
                <w:highlight w:val="none"/>
                <w:lang w:val="en-US" w:eastAsia="zh-CN" w:bidi="ar"/>
              </w:rPr>
              <w:t>5）有效灭火距离≥2.31m</w:t>
            </w:r>
            <w:r>
              <w:rPr>
                <w:rStyle w:val="7"/>
                <w:rFonts w:hint="eastAsia" w:ascii="宋体" w:hAnsi="宋体" w:eastAsia="宋体" w:cs="宋体"/>
                <w:color w:val="auto"/>
                <w:sz w:val="21"/>
                <w:szCs w:val="21"/>
                <w:highlight w:val="none"/>
                <w:lang w:val="en-US" w:eastAsia="zh-CN" w:bidi="ar"/>
              </w:rPr>
              <w:br w:type="textWrapping"/>
            </w:r>
            <w:r>
              <w:rPr>
                <w:rStyle w:val="7"/>
                <w:rFonts w:hint="eastAsia" w:ascii="宋体" w:hAnsi="宋体" w:eastAsia="宋体" w:cs="宋体"/>
                <w:color w:val="auto"/>
                <w:sz w:val="21"/>
                <w:szCs w:val="21"/>
                <w:highlight w:val="none"/>
                <w:lang w:val="en-US" w:eastAsia="zh-CN" w:bidi="ar"/>
              </w:rPr>
              <w:t>6）化油器：泵模式；</w:t>
            </w:r>
            <w:r>
              <w:rPr>
                <w:rStyle w:val="7"/>
                <w:rFonts w:hint="eastAsia" w:ascii="宋体" w:hAnsi="宋体" w:eastAsia="宋体" w:cs="宋体"/>
                <w:color w:val="auto"/>
                <w:sz w:val="21"/>
                <w:szCs w:val="21"/>
                <w:highlight w:val="none"/>
                <w:lang w:val="en-US" w:eastAsia="zh-CN" w:bidi="ar"/>
              </w:rPr>
              <w:br w:type="textWrapping"/>
            </w:r>
            <w:r>
              <w:rPr>
                <w:rStyle w:val="7"/>
                <w:rFonts w:hint="eastAsia" w:ascii="宋体" w:hAnsi="宋体" w:eastAsia="宋体" w:cs="宋体"/>
                <w:color w:val="auto"/>
                <w:sz w:val="21"/>
                <w:szCs w:val="21"/>
                <w:highlight w:val="none"/>
                <w:lang w:val="en-US" w:eastAsia="zh-CN" w:bidi="ar"/>
              </w:rPr>
              <w:t>7）点火方式：CDI 系统；</w:t>
            </w:r>
            <w:r>
              <w:rPr>
                <w:rStyle w:val="7"/>
                <w:rFonts w:hint="eastAsia" w:ascii="宋体" w:hAnsi="宋体" w:eastAsia="宋体" w:cs="宋体"/>
                <w:color w:val="auto"/>
                <w:sz w:val="21"/>
                <w:szCs w:val="21"/>
                <w:highlight w:val="none"/>
                <w:lang w:val="en-US" w:eastAsia="zh-CN" w:bidi="ar"/>
              </w:rPr>
              <w:br w:type="textWrapping"/>
            </w:r>
            <w:r>
              <w:rPr>
                <w:rStyle w:val="7"/>
                <w:rFonts w:hint="eastAsia" w:ascii="宋体" w:hAnsi="宋体" w:eastAsia="宋体" w:cs="宋体"/>
                <w:color w:val="auto"/>
                <w:sz w:val="21"/>
                <w:szCs w:val="21"/>
                <w:highlight w:val="none"/>
                <w:lang w:val="en-US" w:eastAsia="zh-CN" w:bidi="ar"/>
              </w:rPr>
              <w:t>8）启动方式：反冲启动器；</w:t>
            </w:r>
            <w:r>
              <w:rPr>
                <w:rStyle w:val="7"/>
                <w:rFonts w:hint="eastAsia" w:ascii="宋体" w:hAnsi="宋体" w:eastAsia="宋体" w:cs="宋体"/>
                <w:color w:val="auto"/>
                <w:sz w:val="21"/>
                <w:szCs w:val="21"/>
                <w:highlight w:val="none"/>
                <w:lang w:val="en-US" w:eastAsia="zh-CN" w:bidi="ar"/>
              </w:rPr>
              <w:br w:type="textWrapping"/>
            </w:r>
            <w:r>
              <w:rPr>
                <w:rStyle w:val="7"/>
                <w:rFonts w:hint="eastAsia" w:ascii="宋体" w:hAnsi="宋体" w:eastAsia="宋体" w:cs="宋体"/>
                <w:color w:val="auto"/>
                <w:sz w:val="21"/>
                <w:szCs w:val="21"/>
                <w:highlight w:val="none"/>
                <w:lang w:val="en-US" w:eastAsia="zh-CN" w:bidi="ar"/>
              </w:rPr>
              <w:t>9）大排量环保二冲程风泠单缸汽油引擎；</w:t>
            </w:r>
            <w:r>
              <w:rPr>
                <w:rStyle w:val="7"/>
                <w:rFonts w:hint="eastAsia" w:ascii="宋体" w:hAnsi="宋体" w:eastAsia="宋体" w:cs="宋体"/>
                <w:color w:val="auto"/>
                <w:sz w:val="21"/>
                <w:szCs w:val="21"/>
                <w:highlight w:val="none"/>
                <w:lang w:val="en-US" w:eastAsia="zh-CN" w:bidi="ar"/>
              </w:rPr>
              <w:br w:type="textWrapping"/>
            </w:r>
            <w:r>
              <w:rPr>
                <w:rStyle w:val="7"/>
                <w:rFonts w:hint="eastAsia" w:ascii="宋体" w:hAnsi="宋体" w:eastAsia="宋体" w:cs="宋体"/>
                <w:color w:val="auto"/>
                <w:sz w:val="21"/>
                <w:szCs w:val="21"/>
                <w:highlight w:val="none"/>
                <w:lang w:val="en-US" w:eastAsia="zh-CN" w:bidi="ar"/>
              </w:rPr>
              <w:t>10）通风式背包垫，四个大型减振弹簧，双层叠式空滤芯，橡胶一体成型手柄，带贴心手枕、挡手，配加长型油门把手，加减速调节更稳定。“L”形框架，有效减轻对抗阻力，防叶挡板阻止碎片进入吸风口，卡口风管固定结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9"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16</w:t>
            </w:r>
          </w:p>
        </w:tc>
        <w:tc>
          <w:tcPr>
            <w:tcW w:w="2490" w:type="dxa"/>
            <w:gridSpan w:val="2"/>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消防演习假人</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20</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5354"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top"/>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尺寸1.75米（立式）</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重量：约60kg</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双层防爆太空革、裁工碎布、碎牛皮、帆布内衬、沙子</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工艺：手工裁剪、原始化塞装配比、在假人的链接处采用多重缝合更加结实，在腰腹、背部等采用优质织带做十字固，更加的牢固。</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包装：防雨布之类多层防护材质外加尼龙绳缠绕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9"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17</w:t>
            </w:r>
          </w:p>
        </w:tc>
        <w:tc>
          <w:tcPr>
            <w:tcW w:w="2490" w:type="dxa"/>
            <w:gridSpan w:val="2"/>
            <w:noWrap w:val="0"/>
            <w:vAlign w:val="center"/>
          </w:tcPr>
          <w:p>
            <w:pPr>
              <w:keepNext w:val="0"/>
              <w:keepLines w:val="0"/>
              <w:widowControl/>
              <w:suppressLineNumbers w:val="0"/>
              <w:jc w:val="center"/>
              <w:textAlignment w:val="center"/>
              <w:rPr>
                <w:rFonts w:hint="default" w:ascii="宋体" w:hAnsi="宋体" w:eastAsia="宋体" w:cs="宋体"/>
                <w:color w:val="auto"/>
                <w:szCs w:val="21"/>
                <w:highlight w:val="none"/>
                <w:lang w:val="en-US"/>
              </w:rPr>
            </w:pPr>
            <w:r>
              <w:rPr>
                <w:rFonts w:hint="eastAsia" w:ascii="宋体" w:hAnsi="宋体" w:eastAsia="宋体" w:cs="宋体"/>
                <w:i w:val="0"/>
                <w:iCs w:val="0"/>
                <w:color w:val="auto"/>
                <w:kern w:val="0"/>
                <w:sz w:val="21"/>
                <w:szCs w:val="21"/>
                <w:highlight w:val="none"/>
                <w:u w:val="none"/>
                <w:lang w:val="en-US" w:eastAsia="zh-CN" w:bidi="ar"/>
              </w:rPr>
              <w:t>手提强光灯</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6</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53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1、额定电压：DC3.7V</w:t>
            </w:r>
            <w:r>
              <w:rPr>
                <w:rFonts w:hint="eastAsia" w:ascii="宋体" w:hAnsi="宋体" w:cs="宋体"/>
                <w:color w:val="auto"/>
                <w:szCs w:val="21"/>
                <w:highlight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2、电池容量</w:t>
            </w:r>
            <w:r>
              <w:rPr>
                <w:rStyle w:val="7"/>
                <w:rFonts w:hint="eastAsia" w:ascii="宋体" w:hAnsi="宋体" w:eastAsia="宋体" w:cs="宋体"/>
                <w:color w:val="auto"/>
                <w:sz w:val="21"/>
                <w:szCs w:val="21"/>
                <w:highlight w:val="none"/>
                <w:lang w:val="en-US" w:eastAsia="zh-CN" w:bidi="ar"/>
              </w:rPr>
              <w:t>≥</w:t>
            </w:r>
            <w:r>
              <w:rPr>
                <w:rFonts w:hint="eastAsia" w:ascii="宋体" w:hAnsi="宋体" w:eastAsia="宋体" w:cs="宋体"/>
                <w:color w:val="auto"/>
                <w:szCs w:val="21"/>
                <w:highlight w:val="none"/>
                <w:lang w:val="en-US" w:eastAsia="zh-CN"/>
              </w:rPr>
              <w:t>35</w:t>
            </w:r>
            <w:r>
              <w:rPr>
                <w:rFonts w:hint="eastAsia" w:ascii="宋体" w:hAnsi="宋体" w:cs="宋体"/>
                <w:color w:val="auto"/>
                <w:szCs w:val="21"/>
                <w:highlight w:val="none"/>
              </w:rPr>
              <w:t>00mAh</w:t>
            </w:r>
            <w:r>
              <w:rPr>
                <w:rFonts w:hint="eastAsia" w:ascii="宋体" w:hAnsi="宋体" w:cs="宋体"/>
                <w:color w:val="auto"/>
                <w:szCs w:val="21"/>
                <w:highlight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3、额定功率(LED)：3W</w:t>
            </w:r>
            <w:r>
              <w:rPr>
                <w:rFonts w:hint="eastAsia" w:ascii="宋体" w:hAnsi="宋体" w:cs="宋体"/>
                <w:color w:val="auto"/>
                <w:szCs w:val="21"/>
                <w:highlight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4、防爆等级：Ex ib IIC T4 Gb</w:t>
            </w:r>
            <w:r>
              <w:rPr>
                <w:rFonts w:hint="eastAsia" w:ascii="宋体" w:hAnsi="宋体" w:cs="宋体"/>
                <w:color w:val="auto"/>
                <w:szCs w:val="21"/>
                <w:highlight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5、光通量</w:t>
            </w:r>
            <w:r>
              <w:rPr>
                <w:rStyle w:val="7"/>
                <w:rFonts w:hint="eastAsia" w:ascii="宋体" w:hAnsi="宋体" w:eastAsia="宋体" w:cs="宋体"/>
                <w:color w:val="auto"/>
                <w:sz w:val="21"/>
                <w:szCs w:val="21"/>
                <w:highlight w:val="none"/>
                <w:lang w:val="en-US" w:eastAsia="zh-CN" w:bidi="ar"/>
              </w:rPr>
              <w:t>≥</w:t>
            </w:r>
            <w:r>
              <w:rPr>
                <w:rFonts w:hint="eastAsia" w:ascii="宋体" w:hAnsi="宋体" w:cs="宋体"/>
                <w:color w:val="auto"/>
                <w:szCs w:val="21"/>
                <w:highlight w:val="none"/>
              </w:rPr>
              <w:t>3</w:t>
            </w: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0lm</w:t>
            </w:r>
            <w:r>
              <w:rPr>
                <w:rFonts w:hint="eastAsia" w:ascii="宋体" w:hAnsi="宋体" w:cs="宋体"/>
                <w:color w:val="auto"/>
                <w:szCs w:val="21"/>
                <w:highlight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6、光源采用超大功率、超高亮度的白色LED光源，光效高，光源寿命长达10万小时；具有工作光、强光、信号指示三种配光设计，满足不同工作环境需求；使用时间：强光</w:t>
            </w:r>
            <w:r>
              <w:rPr>
                <w:rStyle w:val="7"/>
                <w:rFonts w:hint="eastAsia" w:ascii="宋体" w:hAnsi="宋体" w:eastAsia="宋体" w:cs="宋体"/>
                <w:color w:val="auto"/>
                <w:sz w:val="21"/>
                <w:szCs w:val="21"/>
                <w:highlight w:val="none"/>
                <w:lang w:val="en-US" w:eastAsia="zh-CN" w:bidi="ar"/>
              </w:rPr>
              <w:t>≥</w:t>
            </w:r>
            <w:r>
              <w:rPr>
                <w:rFonts w:hint="eastAsia" w:ascii="宋体" w:hAnsi="宋体" w:cs="宋体"/>
                <w:color w:val="auto"/>
                <w:szCs w:val="21"/>
                <w:highlight w:val="none"/>
              </w:rPr>
              <w:t>8h/工作光</w:t>
            </w:r>
            <w:r>
              <w:rPr>
                <w:rStyle w:val="7"/>
                <w:rFonts w:hint="eastAsia" w:ascii="宋体" w:hAnsi="宋体" w:eastAsia="宋体" w:cs="宋体"/>
                <w:color w:val="auto"/>
                <w:sz w:val="21"/>
                <w:szCs w:val="21"/>
                <w:highlight w:val="none"/>
                <w:lang w:val="en-US" w:eastAsia="zh-CN" w:bidi="ar"/>
              </w:rPr>
              <w:t>≥</w:t>
            </w:r>
            <w:r>
              <w:rPr>
                <w:rFonts w:hint="eastAsia" w:ascii="宋体" w:hAnsi="宋体" w:cs="宋体"/>
                <w:color w:val="auto"/>
                <w:szCs w:val="21"/>
                <w:highlight w:val="none"/>
              </w:rPr>
              <w:t>16h。</w:t>
            </w:r>
          </w:p>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cs="宋体"/>
                <w:color w:val="auto"/>
                <w:szCs w:val="21"/>
                <w:highlight w:val="none"/>
              </w:rPr>
            </w:pPr>
            <w:r>
              <w:rPr>
                <w:rFonts w:hint="eastAsia" w:ascii="宋体" w:hAnsi="宋体" w:cs="宋体"/>
                <w:color w:val="auto"/>
                <w:szCs w:val="21"/>
                <w:highlight w:val="none"/>
              </w:rPr>
              <w:t>7、采用智能芯片控制，具有过流、过压、过充保护。</w:t>
            </w:r>
          </w:p>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8、电池使用寿命：≥1000（循环）；充电时间：6h</w:t>
            </w:r>
            <w:r>
              <w:rPr>
                <w:rFonts w:hint="eastAsia" w:ascii="宋体" w:hAnsi="宋体" w:cs="宋体"/>
                <w:color w:val="auto"/>
                <w:szCs w:val="21"/>
                <w:highlight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color w:val="auto"/>
                <w:szCs w:val="21"/>
                <w:highlight w:val="none"/>
              </w:rPr>
            </w:pPr>
            <w:r>
              <w:rPr>
                <w:rFonts w:hint="eastAsia" w:ascii="宋体" w:hAnsi="宋体" w:cs="宋体"/>
                <w:color w:val="auto"/>
                <w:szCs w:val="21"/>
                <w:highlight w:val="none"/>
              </w:rPr>
              <w:t>10、重量</w:t>
            </w:r>
            <w:r>
              <w:rPr>
                <w:rFonts w:hint="eastAsia" w:ascii="宋体" w:hAnsi="宋体" w:eastAsia="宋体" w:cs="宋体"/>
                <w:i w:val="0"/>
                <w:iCs w:val="0"/>
                <w:color w:val="auto"/>
                <w:kern w:val="0"/>
                <w:sz w:val="21"/>
                <w:szCs w:val="21"/>
                <w:highlight w:val="none"/>
                <w:u w:val="none"/>
                <w:lang w:val="en-US" w:eastAsia="zh-CN" w:bidi="ar"/>
              </w:rPr>
              <w:t>≤</w:t>
            </w:r>
            <w:r>
              <w:rPr>
                <w:rFonts w:hint="eastAsia" w:ascii="宋体" w:hAnsi="宋体" w:eastAsia="宋体" w:cs="宋体"/>
                <w:color w:val="auto"/>
                <w:szCs w:val="21"/>
                <w:highlight w:val="none"/>
                <w:lang w:val="en-US" w:eastAsia="zh-CN"/>
              </w:rPr>
              <w:t>50</w:t>
            </w:r>
            <w:r>
              <w:rPr>
                <w:rFonts w:hint="eastAsia" w:ascii="宋体" w:hAnsi="宋体" w:cs="宋体"/>
                <w:color w:val="auto"/>
                <w:szCs w:val="21"/>
                <w:highlight w:val="none"/>
              </w:rPr>
              <w:t>0g</w:t>
            </w:r>
            <w:r>
              <w:rPr>
                <w:rFonts w:hint="eastAsia" w:ascii="宋体" w:hAnsi="宋体" w:cs="宋体"/>
                <w:color w:val="auto"/>
                <w:szCs w:val="21"/>
                <w:highlight w:val="none"/>
                <w:lang w:eastAsia="zh-CN"/>
              </w:rPr>
              <w:t>。</w:t>
            </w:r>
            <w:r>
              <w:rPr>
                <w:rStyle w:val="7"/>
                <w:rFonts w:hint="eastAsia" w:ascii="宋体" w:hAnsi="宋体" w:eastAsia="宋体" w:cs="宋体"/>
                <w:color w:val="auto"/>
                <w:sz w:val="21"/>
                <w:szCs w:val="21"/>
                <w:highlight w:val="none"/>
                <w:lang w:val="en-US" w:eastAsia="zh-CN" w:bidi="ar"/>
              </w:rPr>
              <w:br w:type="textWrapping"/>
            </w:r>
            <w:r>
              <w:rPr>
                <w:rFonts w:hint="eastAsia" w:ascii="宋体" w:hAnsi="宋体" w:cs="宋体"/>
                <w:color w:val="auto"/>
                <w:szCs w:val="21"/>
                <w:highlight w:val="none"/>
                <w:lang w:val="en-US" w:eastAsia="zh-CN"/>
              </w:rPr>
              <w:t>11</w:t>
            </w:r>
            <w:r>
              <w:rPr>
                <w:rFonts w:hint="eastAsia" w:ascii="宋体" w:hAnsi="宋体" w:cs="宋体"/>
                <w:color w:val="auto"/>
                <w:szCs w:val="21"/>
                <w:highlight w:val="none"/>
              </w:rPr>
              <w:t>、需提供相关检测报告。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9"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18</w:t>
            </w:r>
          </w:p>
        </w:tc>
        <w:tc>
          <w:tcPr>
            <w:tcW w:w="2490" w:type="dxa"/>
            <w:gridSpan w:val="2"/>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消防6米拉梯</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sz w:val="21"/>
                <w:szCs w:val="21"/>
                <w:highlight w:val="none"/>
                <w:u w:val="none"/>
                <w:lang w:val="en-US" w:eastAsia="zh-CN"/>
              </w:rPr>
              <w:t>个</w:t>
            </w:r>
          </w:p>
        </w:tc>
        <w:tc>
          <w:tcPr>
            <w:tcW w:w="53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210" w:afterAutospacing="0" w:line="0" w:lineRule="atLeast"/>
              <w:jc w:val="left"/>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1、工作高度：6±0.2m。</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2、最小梯宽：300±3mm。</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3、梯蹬间距：280±2mm。</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4、整梯质量：≤33kg。</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5、梯节扭转角：≤14°。</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6、水平弯曲残余变形比值：≤0.11％。</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7、梯蹬弯曲残余变形比值：≤0.14％。</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8、侧板摇摆残余变形比值≤0.19％。</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9、梯蹬剪切强度：梯蹬与侧板的连接处和梯蹬本身无任何断裂现象。</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10、侧板悬臂弯曲最大变形值：内弯曲≤1.8mm，外弯曲≤1.8mm。</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11、拉梯进行单撑脚载荷试验后，撑脚及联接件没有松动、损伤及变形。</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12、梯蹬与侧板紧密吻合，无松动和加楔。金属零件和竹质零件紧密粘合，无补塞。紧固件垂直旋紧，没有突出的钉头锋口和毛刺等缺陷。铆钉紧固并呈平整半圆头。</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13、消防梯外表面光滑无毛刺，表面涂有不导电的涂料保护，竹表面呈桔黄色，金属零件镀锌并涂有黑色磁漆。涂料表面光亮，色泽均匀，无漏涂、流痕和影响外表面质量的缺陷。</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14、拉梯的撑脚采用优质金属制造，工作时能可靠支撑在梯蹬上。拉梯在展开和缩合的过程中，其限位装置牢固可靠。</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符合GA137-2007《消防梯》标准要求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9"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19</w:t>
            </w:r>
          </w:p>
        </w:tc>
        <w:tc>
          <w:tcPr>
            <w:tcW w:w="2490" w:type="dxa"/>
            <w:gridSpan w:val="2"/>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15米拉梯</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53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210" w:afterAutospacing="0" w:line="0" w:lineRule="atLeast"/>
              <w:jc w:val="left"/>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符合GA137-2007《消防梯》标准要求</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技术参数：</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该梯由上、中、下三节组成，下节梯安装有支撑杆，用于增加稳定性，下节梯和中节梯的侧板上装有滑槽，中节梯和上节梯的侧板下端装有导板，可有效保证中节梯沿下节梯滑动、上节梯沿中节梯滑动，上节梯上端装有轮子，可方便拉梯的展开和缩合，拉梯的升降装置由滑轮、拉绳和撑脚组成，在展开和缩合过程中，可保证限位安全可靠。</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2、工作高度：15±0.3m。</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3、最小梯宽：350±4mm。</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4、梯蹬间距：300±2mm。</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5、整梯质量：≤90kg。</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6、梯节扭转角：≤9.5°。</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7、水平弯曲残余变形比值：≤0.06％。</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8、梯蹬弯曲残余变形比值：≤0.24％。</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9、侧板摇摆残余变形比值≤0.06％。</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10、侧板悬臂弯曲最大变形值：内弯曲≤1.1mm，外弯曲≤1.0mm。</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11、梯蹬剪切强度：梯蹬与侧板的连接处和梯蹬本身无任何断裂现象。</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12、进行单撑脚载荷试验后，撑脚及联接件没有松动、损伤及变形。</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13、梯蹬与侧板紧密吻合，无松动和加楔。</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14、撑脚安全性试验：三节拉梯的两侧撑脚能同时可靠的将第二节、第三节支撑在工作高度及以下的任何一级梯蹬上。在撑脚安全性能试验时，无向梯蹬外侧面移动的现象。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9"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20</w:t>
            </w:r>
          </w:p>
        </w:tc>
        <w:tc>
          <w:tcPr>
            <w:tcW w:w="2490" w:type="dxa"/>
            <w:gridSpan w:val="2"/>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消防车</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辆</w:t>
            </w:r>
          </w:p>
        </w:tc>
        <w:tc>
          <w:tcPr>
            <w:tcW w:w="53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一、汽车底盘</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 xml:space="preserve">1.轴距：2850mm </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2.最高车速：≥90km/h</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3.发动机： 国六</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（1）型式：柴油机</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（2）</w:t>
            </w:r>
            <w:r>
              <w:rPr>
                <w:rStyle w:val="9"/>
                <w:rFonts w:hint="eastAsia" w:ascii="宋体" w:hAnsi="宋体" w:eastAsia="宋体" w:cs="宋体"/>
                <w:color w:val="auto"/>
                <w:sz w:val="21"/>
                <w:szCs w:val="21"/>
                <w:highlight w:val="none"/>
                <w:lang w:val="en-US" w:eastAsia="zh-CN" w:bidi="ar"/>
              </w:rPr>
              <w:t>功率：85KW</w:t>
            </w:r>
            <w:r>
              <w:rPr>
                <w:rStyle w:val="9"/>
                <w:rFonts w:hint="eastAsia" w:ascii="宋体" w:hAnsi="宋体" w:eastAsia="宋体" w:cs="宋体"/>
                <w:color w:val="auto"/>
                <w:sz w:val="21"/>
                <w:szCs w:val="21"/>
                <w:highlight w:val="none"/>
                <w:lang w:val="en-US" w:eastAsia="zh-CN" w:bidi="ar"/>
              </w:rPr>
              <w:br w:type="textWrapping"/>
            </w:r>
            <w:r>
              <w:rPr>
                <w:rStyle w:val="9"/>
                <w:rFonts w:hint="eastAsia" w:ascii="宋体" w:hAnsi="宋体" w:eastAsia="宋体" w:cs="宋体"/>
                <w:color w:val="auto"/>
                <w:sz w:val="21"/>
                <w:szCs w:val="21"/>
                <w:highlight w:val="none"/>
                <w:lang w:val="en-US" w:eastAsia="zh-CN" w:bidi="ar"/>
              </w:rPr>
              <w:t>5.离合器：常结合双片干式</w:t>
            </w:r>
            <w:r>
              <w:rPr>
                <w:rStyle w:val="9"/>
                <w:rFonts w:hint="eastAsia" w:ascii="宋体" w:hAnsi="宋体" w:eastAsia="宋体" w:cs="宋体"/>
                <w:color w:val="auto"/>
                <w:sz w:val="21"/>
                <w:szCs w:val="21"/>
                <w:highlight w:val="none"/>
                <w:lang w:val="en-US" w:eastAsia="zh-CN" w:bidi="ar"/>
              </w:rPr>
              <w:br w:type="textWrapping"/>
            </w:r>
            <w:r>
              <w:rPr>
                <w:rStyle w:val="9"/>
                <w:rFonts w:hint="eastAsia" w:ascii="宋体" w:hAnsi="宋体" w:eastAsia="宋体" w:cs="宋体"/>
                <w:color w:val="auto"/>
                <w:sz w:val="21"/>
                <w:szCs w:val="21"/>
                <w:highlight w:val="none"/>
                <w:lang w:val="en-US" w:eastAsia="zh-CN" w:bidi="ar"/>
              </w:rPr>
              <w:t>6.变速器：机械式五档变速器</w:t>
            </w:r>
            <w:r>
              <w:rPr>
                <w:rStyle w:val="9"/>
                <w:rFonts w:hint="eastAsia" w:ascii="宋体" w:hAnsi="宋体" w:eastAsia="宋体" w:cs="宋体"/>
                <w:color w:val="auto"/>
                <w:sz w:val="21"/>
                <w:szCs w:val="21"/>
                <w:highlight w:val="none"/>
                <w:lang w:val="en-US" w:eastAsia="zh-CN" w:bidi="ar"/>
              </w:rPr>
              <w:br w:type="textWrapping"/>
            </w:r>
            <w:r>
              <w:rPr>
                <w:rStyle w:val="9"/>
                <w:rFonts w:hint="eastAsia" w:ascii="宋体" w:hAnsi="宋体" w:eastAsia="宋体" w:cs="宋体"/>
                <w:color w:val="auto"/>
                <w:sz w:val="21"/>
                <w:szCs w:val="21"/>
                <w:highlight w:val="none"/>
                <w:lang w:val="en-US" w:eastAsia="zh-CN" w:bidi="ar"/>
              </w:rPr>
              <w:t>7.轮胎：7支，6.50-16.</w:t>
            </w:r>
            <w:r>
              <w:rPr>
                <w:rStyle w:val="9"/>
                <w:rFonts w:hint="eastAsia" w:ascii="宋体" w:hAnsi="宋体" w:eastAsia="宋体" w:cs="宋体"/>
                <w:color w:val="auto"/>
                <w:sz w:val="21"/>
                <w:szCs w:val="21"/>
                <w:highlight w:val="none"/>
                <w:lang w:val="en-US" w:eastAsia="zh-CN" w:bidi="ar"/>
              </w:rPr>
              <w:br w:type="textWrapping"/>
            </w:r>
            <w:r>
              <w:rPr>
                <w:rStyle w:val="9"/>
                <w:rFonts w:hint="eastAsia" w:ascii="宋体" w:hAnsi="宋体" w:eastAsia="宋体" w:cs="宋体"/>
                <w:color w:val="auto"/>
                <w:sz w:val="21"/>
                <w:szCs w:val="21"/>
                <w:highlight w:val="none"/>
                <w:lang w:val="en-US" w:eastAsia="zh-CN" w:bidi="ar"/>
              </w:rPr>
              <w:t>8..制动系统：双管路液压制动系统。</w:t>
            </w:r>
            <w:r>
              <w:rPr>
                <w:rStyle w:val="9"/>
                <w:rFonts w:hint="eastAsia" w:ascii="宋体" w:hAnsi="宋体" w:eastAsia="宋体" w:cs="宋体"/>
                <w:color w:val="auto"/>
                <w:sz w:val="21"/>
                <w:szCs w:val="21"/>
                <w:highlight w:val="none"/>
                <w:lang w:val="en-US" w:eastAsia="zh-CN" w:bidi="ar"/>
              </w:rPr>
              <w:br w:type="textWrapping"/>
            </w:r>
            <w:r>
              <w:rPr>
                <w:rStyle w:val="9"/>
                <w:rFonts w:hint="eastAsia" w:ascii="宋体" w:hAnsi="宋体" w:eastAsia="宋体" w:cs="宋体"/>
                <w:color w:val="auto"/>
                <w:sz w:val="21"/>
                <w:szCs w:val="21"/>
                <w:highlight w:val="none"/>
                <w:lang w:val="en-US" w:eastAsia="zh-CN" w:bidi="ar"/>
              </w:rPr>
              <w:t>二、驾驶室</w:t>
            </w:r>
            <w:r>
              <w:rPr>
                <w:rStyle w:val="9"/>
                <w:rFonts w:hint="eastAsia" w:ascii="宋体" w:hAnsi="宋体" w:eastAsia="宋体" w:cs="宋体"/>
                <w:color w:val="auto"/>
                <w:sz w:val="21"/>
                <w:szCs w:val="21"/>
                <w:highlight w:val="none"/>
                <w:lang w:val="en-US" w:eastAsia="zh-CN" w:bidi="ar"/>
              </w:rPr>
              <w:br w:type="textWrapping"/>
            </w:r>
            <w:r>
              <w:rPr>
                <w:rStyle w:val="9"/>
                <w:rFonts w:hint="eastAsia" w:ascii="宋体" w:hAnsi="宋体" w:eastAsia="宋体" w:cs="宋体"/>
                <w:color w:val="auto"/>
                <w:sz w:val="21"/>
                <w:szCs w:val="21"/>
                <w:highlight w:val="none"/>
                <w:lang w:val="en-US" w:eastAsia="zh-CN" w:bidi="ar"/>
              </w:rPr>
              <w:t>1.结构：整体冲压式驾驶楼，四门。</w:t>
            </w:r>
            <w:r>
              <w:rPr>
                <w:rStyle w:val="9"/>
                <w:rFonts w:hint="eastAsia" w:ascii="宋体" w:hAnsi="宋体" w:eastAsia="宋体" w:cs="宋体"/>
                <w:color w:val="auto"/>
                <w:sz w:val="21"/>
                <w:szCs w:val="21"/>
                <w:highlight w:val="none"/>
                <w:lang w:val="en-US" w:eastAsia="zh-CN" w:bidi="ar"/>
              </w:rPr>
              <w:br w:type="textWrapping"/>
            </w:r>
            <w:r>
              <w:rPr>
                <w:rStyle w:val="9"/>
                <w:rFonts w:hint="eastAsia" w:ascii="宋体" w:hAnsi="宋体" w:eastAsia="宋体" w:cs="宋体"/>
                <w:color w:val="auto"/>
                <w:sz w:val="21"/>
                <w:szCs w:val="21"/>
                <w:highlight w:val="none"/>
                <w:lang w:val="en-US" w:eastAsia="zh-CN" w:bidi="ar"/>
              </w:rPr>
              <w:t>2.布局：驾驶室可乘坐5人双排驾驶室，便于投入战斗。</w:t>
            </w:r>
            <w:r>
              <w:rPr>
                <w:rStyle w:val="9"/>
                <w:rFonts w:hint="eastAsia" w:ascii="宋体" w:hAnsi="宋体" w:eastAsia="宋体" w:cs="宋体"/>
                <w:color w:val="auto"/>
                <w:sz w:val="21"/>
                <w:szCs w:val="21"/>
                <w:highlight w:val="none"/>
                <w:lang w:val="en-US" w:eastAsia="zh-CN" w:bidi="ar"/>
              </w:rPr>
              <w:br w:type="textWrapping"/>
            </w:r>
            <w:r>
              <w:rPr>
                <w:rStyle w:val="9"/>
                <w:rFonts w:hint="eastAsia" w:ascii="宋体" w:hAnsi="宋体" w:eastAsia="宋体" w:cs="宋体"/>
                <w:color w:val="auto"/>
                <w:sz w:val="21"/>
                <w:szCs w:val="21"/>
                <w:highlight w:val="none"/>
                <w:lang w:val="en-US" w:eastAsia="zh-CN" w:bidi="ar"/>
              </w:rPr>
              <w:t>3.设备：除原车设备外，加装有、警报器、器材箱灯及泵房照明灯等开关等开关。</w:t>
            </w:r>
            <w:r>
              <w:rPr>
                <w:rStyle w:val="9"/>
                <w:rFonts w:hint="eastAsia" w:ascii="宋体" w:hAnsi="宋体" w:eastAsia="宋体" w:cs="宋体"/>
                <w:color w:val="auto"/>
                <w:sz w:val="21"/>
                <w:szCs w:val="21"/>
                <w:highlight w:val="none"/>
                <w:lang w:val="en-US" w:eastAsia="zh-CN" w:bidi="ar"/>
              </w:rPr>
              <w:br w:type="textWrapping"/>
            </w:r>
            <w:r>
              <w:rPr>
                <w:rStyle w:val="9"/>
                <w:rFonts w:hint="eastAsia" w:ascii="宋体" w:hAnsi="宋体" w:eastAsia="宋体" w:cs="宋体"/>
                <w:color w:val="auto"/>
                <w:sz w:val="21"/>
                <w:szCs w:val="21"/>
                <w:highlight w:val="none"/>
                <w:lang w:val="en-US" w:eastAsia="zh-CN" w:bidi="ar"/>
              </w:rPr>
              <w:t>三、液罐</w:t>
            </w:r>
            <w:r>
              <w:rPr>
                <w:rStyle w:val="9"/>
                <w:rFonts w:hint="eastAsia" w:ascii="宋体" w:hAnsi="宋体" w:eastAsia="宋体" w:cs="宋体"/>
                <w:color w:val="auto"/>
                <w:sz w:val="21"/>
                <w:szCs w:val="21"/>
                <w:highlight w:val="none"/>
                <w:lang w:val="en-US" w:eastAsia="zh-CN" w:bidi="ar"/>
              </w:rPr>
              <w:br w:type="textWrapping"/>
            </w:r>
            <w:r>
              <w:rPr>
                <w:rStyle w:val="9"/>
                <w:rFonts w:hint="eastAsia" w:ascii="宋体" w:hAnsi="宋体" w:eastAsia="宋体" w:cs="宋体"/>
                <w:color w:val="auto"/>
                <w:sz w:val="21"/>
                <w:szCs w:val="21"/>
                <w:highlight w:val="none"/>
                <w:lang w:val="en-US" w:eastAsia="zh-CN" w:bidi="ar"/>
              </w:rPr>
              <w:t>1.容量：水2500kg</w:t>
            </w:r>
            <w:r>
              <w:rPr>
                <w:rStyle w:val="9"/>
                <w:rFonts w:hint="eastAsia" w:ascii="宋体" w:hAnsi="宋体" w:eastAsia="宋体" w:cs="宋体"/>
                <w:color w:val="auto"/>
                <w:sz w:val="21"/>
                <w:szCs w:val="21"/>
                <w:highlight w:val="none"/>
                <w:lang w:val="en-US" w:eastAsia="zh-CN" w:bidi="ar"/>
              </w:rPr>
              <w:br w:type="textWrapping"/>
            </w:r>
            <w:r>
              <w:rPr>
                <w:rStyle w:val="9"/>
                <w:rFonts w:hint="eastAsia" w:ascii="宋体" w:hAnsi="宋体" w:eastAsia="宋体" w:cs="宋体"/>
                <w:color w:val="auto"/>
                <w:sz w:val="21"/>
                <w:szCs w:val="21"/>
                <w:highlight w:val="none"/>
                <w:lang w:val="en-US" w:eastAsia="zh-CN" w:bidi="ar"/>
              </w:rPr>
              <w:t>2.材质：优质碳钢板，经特殊防腐处理，顶板和侧板厚度3 mm、底板厚度3mm。</w:t>
            </w:r>
            <w:r>
              <w:rPr>
                <w:rStyle w:val="9"/>
                <w:rFonts w:hint="eastAsia" w:ascii="宋体" w:hAnsi="宋体" w:eastAsia="宋体" w:cs="宋体"/>
                <w:color w:val="auto"/>
                <w:sz w:val="21"/>
                <w:szCs w:val="21"/>
                <w:highlight w:val="none"/>
                <w:lang w:val="en-US" w:eastAsia="zh-CN" w:bidi="ar"/>
              </w:rPr>
              <w:br w:type="textWrapping"/>
            </w:r>
            <w:r>
              <w:rPr>
                <w:rStyle w:val="9"/>
                <w:rFonts w:hint="eastAsia" w:ascii="宋体" w:hAnsi="宋体" w:eastAsia="宋体" w:cs="宋体"/>
                <w:color w:val="auto"/>
                <w:sz w:val="21"/>
                <w:szCs w:val="21"/>
                <w:highlight w:val="none"/>
                <w:lang w:val="en-US" w:eastAsia="zh-CN" w:bidi="ar"/>
              </w:rPr>
              <w:t>3.结构：钢板焊接式，内设防荡板。</w:t>
            </w:r>
            <w:r>
              <w:rPr>
                <w:rStyle w:val="9"/>
                <w:rFonts w:hint="eastAsia" w:ascii="宋体" w:hAnsi="宋体" w:eastAsia="宋体" w:cs="宋体"/>
                <w:color w:val="auto"/>
                <w:sz w:val="21"/>
                <w:szCs w:val="21"/>
                <w:highlight w:val="none"/>
                <w:lang w:val="en-US" w:eastAsia="zh-CN" w:bidi="ar"/>
              </w:rPr>
              <w:br w:type="textWrapping"/>
            </w:r>
            <w:r>
              <w:rPr>
                <w:rStyle w:val="9"/>
                <w:rFonts w:hint="eastAsia" w:ascii="宋体" w:hAnsi="宋体" w:eastAsia="宋体" w:cs="宋体"/>
                <w:color w:val="auto"/>
                <w:sz w:val="21"/>
                <w:szCs w:val="21"/>
                <w:highlight w:val="none"/>
                <w:lang w:val="en-US" w:eastAsia="zh-CN" w:bidi="ar"/>
              </w:rPr>
              <w:t>4.设备：水罐设1个人孔；设1个排污口（带球阀启闭装置）；设1个罐体溢流装置</w:t>
            </w:r>
            <w:r>
              <w:rPr>
                <w:rStyle w:val="9"/>
                <w:rFonts w:hint="eastAsia" w:ascii="宋体" w:hAnsi="宋体" w:eastAsia="宋体" w:cs="宋体"/>
                <w:color w:val="auto"/>
                <w:sz w:val="21"/>
                <w:szCs w:val="21"/>
                <w:highlight w:val="none"/>
                <w:lang w:val="en-US" w:eastAsia="zh-CN" w:bidi="ar"/>
              </w:rPr>
              <w:br w:type="textWrapping"/>
            </w:r>
            <w:r>
              <w:rPr>
                <w:rStyle w:val="9"/>
                <w:rFonts w:hint="eastAsia" w:ascii="宋体" w:hAnsi="宋体" w:eastAsia="宋体" w:cs="宋体"/>
                <w:color w:val="auto"/>
                <w:sz w:val="21"/>
                <w:szCs w:val="21"/>
                <w:highlight w:val="none"/>
                <w:lang w:val="en-US" w:eastAsia="zh-CN" w:bidi="ar"/>
              </w:rPr>
              <w:t>5.管路：罐体通过管路系统与消防泵合理联接：与水罐有1个注水口， 1个后进水口。</w:t>
            </w:r>
            <w:r>
              <w:rPr>
                <w:rStyle w:val="9"/>
                <w:rFonts w:hint="eastAsia" w:ascii="宋体" w:hAnsi="宋体" w:eastAsia="宋体" w:cs="宋体"/>
                <w:color w:val="auto"/>
                <w:sz w:val="21"/>
                <w:szCs w:val="21"/>
                <w:highlight w:val="none"/>
                <w:lang w:val="en-US" w:eastAsia="zh-CN" w:bidi="ar"/>
              </w:rPr>
              <w:br w:type="textWrapping"/>
            </w:r>
            <w:r>
              <w:rPr>
                <w:rStyle w:val="9"/>
                <w:rFonts w:hint="eastAsia" w:ascii="宋体" w:hAnsi="宋体" w:eastAsia="宋体" w:cs="宋体"/>
                <w:color w:val="auto"/>
                <w:sz w:val="21"/>
                <w:szCs w:val="21"/>
                <w:highlight w:val="none"/>
                <w:lang w:val="en-US" w:eastAsia="zh-CN" w:bidi="ar"/>
              </w:rPr>
              <w:t>6.技术要求：符合GA39.4的有关规定</w:t>
            </w:r>
            <w:r>
              <w:rPr>
                <w:rStyle w:val="9"/>
                <w:rFonts w:hint="eastAsia" w:ascii="宋体" w:hAnsi="宋体" w:eastAsia="宋体" w:cs="宋体"/>
                <w:color w:val="auto"/>
                <w:sz w:val="21"/>
                <w:szCs w:val="21"/>
                <w:highlight w:val="none"/>
                <w:lang w:val="en-US" w:eastAsia="zh-CN" w:bidi="ar"/>
              </w:rPr>
              <w:br w:type="textWrapping"/>
            </w:r>
            <w:r>
              <w:rPr>
                <w:rStyle w:val="9"/>
                <w:rFonts w:hint="eastAsia" w:ascii="宋体" w:hAnsi="宋体" w:eastAsia="宋体" w:cs="宋体"/>
                <w:color w:val="auto"/>
                <w:sz w:val="21"/>
                <w:szCs w:val="21"/>
                <w:highlight w:val="none"/>
                <w:lang w:val="en-US" w:eastAsia="zh-CN" w:bidi="ar"/>
              </w:rPr>
              <w:t>四、消防泵及管路总成</w:t>
            </w:r>
            <w:r>
              <w:rPr>
                <w:rStyle w:val="9"/>
                <w:rFonts w:hint="eastAsia" w:ascii="宋体" w:hAnsi="宋体" w:eastAsia="宋体" w:cs="宋体"/>
                <w:color w:val="auto"/>
                <w:sz w:val="21"/>
                <w:szCs w:val="21"/>
                <w:highlight w:val="none"/>
                <w:lang w:val="en-US" w:eastAsia="zh-CN" w:bidi="ar"/>
              </w:rPr>
              <w:br w:type="textWrapping"/>
            </w:r>
            <w:r>
              <w:rPr>
                <w:rStyle w:val="9"/>
                <w:rFonts w:hint="eastAsia" w:ascii="宋体" w:hAnsi="宋体" w:eastAsia="宋体" w:cs="宋体"/>
                <w:color w:val="auto"/>
                <w:sz w:val="21"/>
                <w:szCs w:val="21"/>
                <w:highlight w:val="none"/>
                <w:lang w:val="en-US" w:eastAsia="zh-CN" w:bidi="ar"/>
              </w:rPr>
              <w:t>1.消防泵</w:t>
            </w:r>
            <w:r>
              <w:rPr>
                <w:rStyle w:val="9"/>
                <w:rFonts w:hint="eastAsia" w:ascii="宋体" w:hAnsi="宋体" w:eastAsia="宋体" w:cs="宋体"/>
                <w:color w:val="auto"/>
                <w:sz w:val="21"/>
                <w:szCs w:val="21"/>
                <w:highlight w:val="none"/>
                <w:lang w:val="en-US" w:eastAsia="zh-CN" w:bidi="ar"/>
              </w:rPr>
              <w:br w:type="textWrapping"/>
            </w:r>
            <w:r>
              <w:rPr>
                <w:rStyle w:val="9"/>
                <w:rFonts w:hint="eastAsia" w:ascii="宋体" w:hAnsi="宋体" w:eastAsia="宋体" w:cs="宋体"/>
                <w:color w:val="auto"/>
                <w:sz w:val="21"/>
                <w:szCs w:val="21"/>
                <w:highlight w:val="none"/>
                <w:lang w:val="en-US" w:eastAsia="zh-CN" w:bidi="ar"/>
              </w:rPr>
              <w:t>（1）型号：65QZ40/50N</w:t>
            </w:r>
            <w:r>
              <w:rPr>
                <w:rStyle w:val="9"/>
                <w:rFonts w:hint="eastAsia" w:ascii="宋体" w:hAnsi="宋体" w:eastAsia="宋体" w:cs="宋体"/>
                <w:color w:val="auto"/>
                <w:sz w:val="21"/>
                <w:szCs w:val="21"/>
                <w:highlight w:val="none"/>
                <w:lang w:val="en-US" w:eastAsia="zh-CN" w:bidi="ar"/>
              </w:rPr>
              <w:br w:type="textWrapping"/>
            </w:r>
            <w:r>
              <w:rPr>
                <w:rStyle w:val="9"/>
                <w:rFonts w:hint="eastAsia" w:ascii="宋体" w:hAnsi="宋体" w:eastAsia="宋体" w:cs="宋体"/>
                <w:color w:val="auto"/>
                <w:sz w:val="21"/>
                <w:szCs w:val="21"/>
                <w:highlight w:val="none"/>
                <w:lang w:val="en-US" w:eastAsia="zh-CN" w:bidi="ar"/>
              </w:rPr>
              <w:t>（2）吸水装置：采用离心式吸水。</w:t>
            </w:r>
            <w:r>
              <w:rPr>
                <w:rStyle w:val="9"/>
                <w:rFonts w:hint="eastAsia" w:ascii="宋体" w:hAnsi="宋体" w:eastAsia="宋体" w:cs="宋体"/>
                <w:color w:val="auto"/>
                <w:sz w:val="21"/>
                <w:szCs w:val="21"/>
                <w:highlight w:val="none"/>
                <w:lang w:val="en-US" w:eastAsia="zh-CN" w:bidi="ar"/>
              </w:rPr>
              <w:br w:type="textWrapping"/>
            </w:r>
            <w:r>
              <w:rPr>
                <w:rStyle w:val="9"/>
                <w:rFonts w:hint="eastAsia" w:ascii="宋体" w:hAnsi="宋体" w:eastAsia="宋体" w:cs="宋体"/>
                <w:color w:val="auto"/>
                <w:sz w:val="21"/>
                <w:szCs w:val="21"/>
                <w:highlight w:val="none"/>
                <w:lang w:val="en-US" w:eastAsia="zh-CN" w:bidi="ar"/>
              </w:rPr>
              <w:t>（3）安装位置：中置式</w:t>
            </w:r>
            <w:r>
              <w:rPr>
                <w:rStyle w:val="9"/>
                <w:rFonts w:hint="eastAsia" w:ascii="宋体" w:hAnsi="宋体" w:eastAsia="宋体" w:cs="宋体"/>
                <w:color w:val="auto"/>
                <w:sz w:val="21"/>
                <w:szCs w:val="21"/>
                <w:highlight w:val="none"/>
                <w:lang w:val="en-US" w:eastAsia="zh-CN" w:bidi="ar"/>
              </w:rPr>
              <w:br w:type="textWrapping"/>
            </w:r>
            <w:r>
              <w:rPr>
                <w:rStyle w:val="9"/>
                <w:rFonts w:hint="eastAsia" w:ascii="宋体" w:hAnsi="宋体" w:eastAsia="宋体" w:cs="宋体"/>
                <w:color w:val="auto"/>
                <w:sz w:val="21"/>
                <w:szCs w:val="21"/>
                <w:highlight w:val="none"/>
                <w:lang w:val="en-US" w:eastAsia="zh-CN" w:bidi="ar"/>
              </w:rPr>
              <w:t xml:space="preserve">               65QZ40/50</w:t>
            </w:r>
            <w:r>
              <w:rPr>
                <w:rStyle w:val="9"/>
                <w:rFonts w:hint="eastAsia" w:ascii="宋体" w:hAnsi="宋体" w:eastAsia="宋体" w:cs="宋体"/>
                <w:color w:val="auto"/>
                <w:sz w:val="21"/>
                <w:szCs w:val="21"/>
                <w:highlight w:val="none"/>
                <w:lang w:val="en-US" w:eastAsia="zh-CN" w:bidi="ar"/>
              </w:rPr>
              <w:br w:type="textWrapping"/>
            </w:r>
            <w:r>
              <w:rPr>
                <w:rStyle w:val="9"/>
                <w:rFonts w:hint="eastAsia" w:ascii="宋体" w:hAnsi="宋体" w:eastAsia="宋体" w:cs="宋体"/>
                <w:color w:val="auto"/>
                <w:sz w:val="21"/>
                <w:szCs w:val="21"/>
                <w:highlight w:val="none"/>
                <w:lang w:val="en-US" w:eastAsia="zh-CN" w:bidi="ar"/>
              </w:rPr>
              <w:t xml:space="preserve">               流量（m</w:t>
            </w:r>
            <w:r>
              <w:rPr>
                <w:rStyle w:val="10"/>
                <w:rFonts w:hint="eastAsia" w:ascii="宋体" w:hAnsi="宋体" w:eastAsia="宋体" w:cs="宋体"/>
                <w:color w:val="auto"/>
                <w:sz w:val="21"/>
                <w:szCs w:val="21"/>
                <w:highlight w:val="none"/>
                <w:lang w:val="en-US" w:eastAsia="zh-CN" w:bidi="ar"/>
              </w:rPr>
              <w:t>³</w:t>
            </w:r>
            <w:r>
              <w:rPr>
                <w:rStyle w:val="9"/>
                <w:rFonts w:hint="eastAsia" w:ascii="宋体" w:hAnsi="宋体" w:eastAsia="宋体" w:cs="宋体"/>
                <w:color w:val="auto"/>
                <w:sz w:val="21"/>
                <w:szCs w:val="21"/>
                <w:highlight w:val="none"/>
                <w:lang w:val="en-US" w:eastAsia="zh-CN" w:bidi="ar"/>
              </w:rPr>
              <w:t>/h） 40</w:t>
            </w:r>
            <w:r>
              <w:rPr>
                <w:rStyle w:val="9"/>
                <w:rFonts w:hint="eastAsia" w:ascii="宋体" w:hAnsi="宋体" w:eastAsia="宋体" w:cs="宋体"/>
                <w:color w:val="auto"/>
                <w:sz w:val="21"/>
                <w:szCs w:val="21"/>
                <w:highlight w:val="none"/>
                <w:lang w:val="en-US" w:eastAsia="zh-CN" w:bidi="ar"/>
              </w:rPr>
              <w:br w:type="textWrapping"/>
            </w:r>
            <w:r>
              <w:rPr>
                <w:rStyle w:val="9"/>
                <w:rFonts w:hint="eastAsia" w:ascii="宋体" w:hAnsi="宋体" w:eastAsia="宋体" w:cs="宋体"/>
                <w:color w:val="auto"/>
                <w:sz w:val="21"/>
                <w:szCs w:val="21"/>
                <w:highlight w:val="none"/>
                <w:lang w:val="en-US" w:eastAsia="zh-CN" w:bidi="ar"/>
              </w:rPr>
              <w:t xml:space="preserve">               扬程（M） 60</w:t>
            </w:r>
            <w:r>
              <w:rPr>
                <w:rStyle w:val="9"/>
                <w:rFonts w:hint="eastAsia" w:ascii="宋体" w:hAnsi="宋体" w:eastAsia="宋体" w:cs="宋体"/>
                <w:color w:val="auto"/>
                <w:sz w:val="21"/>
                <w:szCs w:val="21"/>
                <w:highlight w:val="none"/>
                <w:lang w:val="en-US" w:eastAsia="zh-CN" w:bidi="ar"/>
              </w:rPr>
              <w:br w:type="textWrapping"/>
            </w:r>
            <w:r>
              <w:rPr>
                <w:rStyle w:val="9"/>
                <w:rFonts w:hint="eastAsia" w:ascii="宋体" w:hAnsi="宋体" w:eastAsia="宋体" w:cs="宋体"/>
                <w:color w:val="auto"/>
                <w:sz w:val="21"/>
                <w:szCs w:val="21"/>
                <w:highlight w:val="none"/>
                <w:lang w:val="en-US" w:eastAsia="zh-CN" w:bidi="ar"/>
              </w:rPr>
              <w:t xml:space="preserve">               转速（r/min） 1350</w:t>
            </w:r>
            <w:r>
              <w:rPr>
                <w:rStyle w:val="9"/>
                <w:rFonts w:hint="eastAsia" w:ascii="宋体" w:hAnsi="宋体" w:eastAsia="宋体" w:cs="宋体"/>
                <w:color w:val="auto"/>
                <w:sz w:val="21"/>
                <w:szCs w:val="21"/>
                <w:highlight w:val="none"/>
                <w:lang w:val="en-US" w:eastAsia="zh-CN" w:bidi="ar"/>
              </w:rPr>
              <w:br w:type="textWrapping"/>
            </w:r>
            <w:r>
              <w:rPr>
                <w:rStyle w:val="9"/>
                <w:rFonts w:hint="eastAsia" w:ascii="宋体" w:hAnsi="宋体" w:eastAsia="宋体" w:cs="宋体"/>
                <w:color w:val="auto"/>
                <w:sz w:val="21"/>
                <w:szCs w:val="21"/>
                <w:highlight w:val="none"/>
                <w:lang w:val="en-US" w:eastAsia="zh-CN" w:bidi="ar"/>
              </w:rPr>
              <w:t xml:space="preserve">               轴功率（KW） 10.4</w:t>
            </w:r>
            <w:r>
              <w:rPr>
                <w:rStyle w:val="9"/>
                <w:rFonts w:hint="eastAsia" w:ascii="宋体" w:hAnsi="宋体" w:eastAsia="宋体" w:cs="宋体"/>
                <w:color w:val="auto"/>
                <w:sz w:val="21"/>
                <w:szCs w:val="21"/>
                <w:highlight w:val="none"/>
                <w:lang w:val="en-US" w:eastAsia="zh-CN" w:bidi="ar"/>
              </w:rPr>
              <w:br w:type="textWrapping"/>
            </w:r>
            <w:r>
              <w:rPr>
                <w:rStyle w:val="9"/>
                <w:rFonts w:hint="eastAsia" w:ascii="宋体" w:hAnsi="宋体" w:eastAsia="宋体" w:cs="宋体"/>
                <w:color w:val="auto"/>
                <w:sz w:val="21"/>
                <w:szCs w:val="21"/>
                <w:highlight w:val="none"/>
                <w:lang w:val="en-US" w:eastAsia="zh-CN" w:bidi="ar"/>
              </w:rPr>
              <w:t xml:space="preserve">               最大吸深（M） ≥6.5</w:t>
            </w:r>
            <w:r>
              <w:rPr>
                <w:rStyle w:val="9"/>
                <w:rFonts w:hint="eastAsia" w:ascii="宋体" w:hAnsi="宋体" w:eastAsia="宋体" w:cs="宋体"/>
                <w:color w:val="auto"/>
                <w:sz w:val="21"/>
                <w:szCs w:val="21"/>
                <w:highlight w:val="none"/>
                <w:lang w:val="en-US" w:eastAsia="zh-CN" w:bidi="ar"/>
              </w:rPr>
              <w:br w:type="textWrapping"/>
            </w:r>
            <w:r>
              <w:rPr>
                <w:rStyle w:val="9"/>
                <w:rFonts w:hint="eastAsia" w:ascii="宋体" w:hAnsi="宋体" w:eastAsia="宋体" w:cs="宋体"/>
                <w:color w:val="auto"/>
                <w:sz w:val="21"/>
                <w:szCs w:val="21"/>
                <w:highlight w:val="none"/>
                <w:lang w:val="en-US" w:eastAsia="zh-CN" w:bidi="ar"/>
              </w:rPr>
              <w:t xml:space="preserve">               引水时间（s） ≤35</w:t>
            </w:r>
            <w:r>
              <w:rPr>
                <w:rStyle w:val="9"/>
                <w:rFonts w:hint="eastAsia" w:ascii="宋体" w:hAnsi="宋体" w:eastAsia="宋体" w:cs="宋体"/>
                <w:color w:val="auto"/>
                <w:sz w:val="21"/>
                <w:szCs w:val="21"/>
                <w:highlight w:val="none"/>
                <w:lang w:val="en-US" w:eastAsia="zh-CN" w:bidi="ar"/>
              </w:rPr>
              <w:br w:type="textWrapping"/>
            </w:r>
            <w:r>
              <w:rPr>
                <w:rStyle w:val="9"/>
                <w:rFonts w:hint="eastAsia" w:ascii="宋体" w:hAnsi="宋体" w:eastAsia="宋体" w:cs="宋体"/>
                <w:color w:val="auto"/>
                <w:sz w:val="21"/>
                <w:szCs w:val="21"/>
                <w:highlight w:val="none"/>
                <w:lang w:val="en-US" w:eastAsia="zh-CN" w:bidi="ar"/>
              </w:rPr>
              <w:t>五、水炮</w:t>
            </w:r>
            <w:r>
              <w:rPr>
                <w:rStyle w:val="9"/>
                <w:rFonts w:hint="eastAsia" w:ascii="宋体" w:hAnsi="宋体" w:eastAsia="宋体" w:cs="宋体"/>
                <w:color w:val="auto"/>
                <w:sz w:val="21"/>
                <w:szCs w:val="21"/>
                <w:highlight w:val="none"/>
                <w:lang w:val="en-US" w:eastAsia="zh-CN" w:bidi="ar"/>
              </w:rPr>
              <w:br w:type="textWrapping"/>
            </w:r>
            <w:r>
              <w:rPr>
                <w:rStyle w:val="9"/>
                <w:rFonts w:hint="eastAsia" w:ascii="宋体" w:hAnsi="宋体" w:eastAsia="宋体" w:cs="宋体"/>
                <w:color w:val="auto"/>
                <w:sz w:val="21"/>
                <w:szCs w:val="21"/>
                <w:highlight w:val="none"/>
                <w:lang w:val="en-US" w:eastAsia="zh-CN" w:bidi="ar"/>
              </w:rPr>
              <w:t>1.型号：PB20型可调式水炮</w:t>
            </w:r>
            <w:r>
              <w:rPr>
                <w:rStyle w:val="9"/>
                <w:rFonts w:hint="eastAsia" w:ascii="宋体" w:hAnsi="宋体" w:eastAsia="宋体" w:cs="宋体"/>
                <w:color w:val="auto"/>
                <w:sz w:val="21"/>
                <w:szCs w:val="21"/>
                <w:highlight w:val="none"/>
                <w:lang w:val="en-US" w:eastAsia="zh-CN" w:bidi="ar"/>
              </w:rPr>
              <w:br w:type="textWrapping"/>
            </w:r>
            <w:r>
              <w:rPr>
                <w:rStyle w:val="9"/>
                <w:rFonts w:hint="eastAsia" w:ascii="宋体" w:hAnsi="宋体" w:eastAsia="宋体" w:cs="宋体"/>
                <w:color w:val="auto"/>
                <w:sz w:val="21"/>
                <w:szCs w:val="21"/>
                <w:highlight w:val="none"/>
                <w:lang w:val="en-US" w:eastAsia="zh-CN" w:bidi="ar"/>
              </w:rPr>
              <w:t>2.安装位置：水罐顶部</w:t>
            </w:r>
            <w:r>
              <w:rPr>
                <w:rStyle w:val="9"/>
                <w:rFonts w:hint="eastAsia" w:ascii="宋体" w:hAnsi="宋体" w:eastAsia="宋体" w:cs="宋体"/>
                <w:color w:val="auto"/>
                <w:sz w:val="21"/>
                <w:szCs w:val="21"/>
                <w:highlight w:val="none"/>
                <w:lang w:val="en-US" w:eastAsia="zh-CN" w:bidi="ar"/>
              </w:rPr>
              <w:br w:type="textWrapping"/>
            </w:r>
            <w:r>
              <w:rPr>
                <w:rStyle w:val="9"/>
                <w:rFonts w:hint="eastAsia" w:ascii="宋体" w:hAnsi="宋体" w:eastAsia="宋体" w:cs="宋体"/>
                <w:color w:val="auto"/>
                <w:sz w:val="21"/>
                <w:szCs w:val="21"/>
                <w:highlight w:val="none"/>
                <w:lang w:val="en-US" w:eastAsia="zh-CN" w:bidi="ar"/>
              </w:rPr>
              <w:t>3.水炮水平回转角：360°</w:t>
            </w:r>
            <w:r>
              <w:rPr>
                <w:rStyle w:val="9"/>
                <w:rFonts w:hint="eastAsia" w:ascii="宋体" w:hAnsi="宋体" w:eastAsia="宋体" w:cs="宋体"/>
                <w:color w:val="auto"/>
                <w:sz w:val="21"/>
                <w:szCs w:val="21"/>
                <w:highlight w:val="none"/>
                <w:lang w:val="en-US" w:eastAsia="zh-CN" w:bidi="ar"/>
              </w:rPr>
              <w:br w:type="textWrapping"/>
            </w:r>
            <w:r>
              <w:rPr>
                <w:rStyle w:val="9"/>
                <w:rFonts w:hint="eastAsia" w:ascii="宋体" w:hAnsi="宋体" w:eastAsia="宋体" w:cs="宋体"/>
                <w:color w:val="auto"/>
                <w:sz w:val="21"/>
                <w:szCs w:val="21"/>
                <w:highlight w:val="none"/>
                <w:lang w:val="en-US" w:eastAsia="zh-CN" w:bidi="ar"/>
              </w:rPr>
              <w:t>4.水炮最大俯仰角：-30°～+70°</w:t>
            </w:r>
            <w:r>
              <w:rPr>
                <w:rStyle w:val="9"/>
                <w:rFonts w:hint="eastAsia" w:ascii="宋体" w:hAnsi="宋体" w:eastAsia="宋体" w:cs="宋体"/>
                <w:color w:val="auto"/>
                <w:sz w:val="21"/>
                <w:szCs w:val="21"/>
                <w:highlight w:val="none"/>
                <w:lang w:val="en-US" w:eastAsia="zh-CN" w:bidi="ar"/>
              </w:rPr>
              <w:br w:type="textWrapping"/>
            </w:r>
            <w:r>
              <w:rPr>
                <w:rStyle w:val="9"/>
                <w:rFonts w:hint="eastAsia" w:ascii="宋体" w:hAnsi="宋体" w:eastAsia="宋体" w:cs="宋体"/>
                <w:color w:val="auto"/>
                <w:sz w:val="21"/>
                <w:szCs w:val="21"/>
                <w:highlight w:val="none"/>
                <w:lang w:val="en-US" w:eastAsia="zh-CN" w:bidi="ar"/>
              </w:rPr>
              <w:t>5.射程：水射程≥30m</w:t>
            </w:r>
            <w:r>
              <w:rPr>
                <w:rStyle w:val="9"/>
                <w:rFonts w:hint="eastAsia" w:ascii="宋体" w:hAnsi="宋体" w:eastAsia="宋体" w:cs="宋体"/>
                <w:color w:val="auto"/>
                <w:sz w:val="21"/>
                <w:szCs w:val="21"/>
                <w:highlight w:val="none"/>
                <w:lang w:val="en-US" w:eastAsia="zh-CN" w:bidi="ar"/>
              </w:rPr>
              <w:br w:type="textWrapping"/>
            </w:r>
            <w:r>
              <w:rPr>
                <w:rStyle w:val="9"/>
                <w:rFonts w:hint="eastAsia" w:ascii="宋体" w:hAnsi="宋体" w:eastAsia="宋体" w:cs="宋体"/>
                <w:color w:val="auto"/>
                <w:sz w:val="21"/>
                <w:szCs w:val="21"/>
                <w:highlight w:val="none"/>
                <w:lang w:val="en-US" w:eastAsia="zh-CN" w:bidi="ar"/>
              </w:rPr>
              <w:t>六、器材箱及泵房</w:t>
            </w:r>
            <w:r>
              <w:rPr>
                <w:rStyle w:val="9"/>
                <w:rFonts w:hint="eastAsia" w:ascii="宋体" w:hAnsi="宋体" w:eastAsia="宋体" w:cs="宋体"/>
                <w:color w:val="auto"/>
                <w:sz w:val="21"/>
                <w:szCs w:val="21"/>
                <w:highlight w:val="none"/>
                <w:lang w:val="en-US" w:eastAsia="zh-CN" w:bidi="ar"/>
              </w:rPr>
              <w:br w:type="textWrapping"/>
            </w:r>
            <w:r>
              <w:rPr>
                <w:rStyle w:val="9"/>
                <w:rFonts w:hint="eastAsia" w:ascii="宋体" w:hAnsi="宋体" w:eastAsia="宋体" w:cs="宋体"/>
                <w:color w:val="auto"/>
                <w:sz w:val="21"/>
                <w:szCs w:val="21"/>
                <w:highlight w:val="none"/>
                <w:lang w:val="en-US" w:eastAsia="zh-CN" w:bidi="ar"/>
              </w:rPr>
              <w:t>1.结构:整体式框架焊接结构，确保强度和刚度。大器材箱设计、充分考虑能承载机动手抬泵空间及泵房均热轧矩形管内藏式搭接技术，合理分配空间，提高空间利用率和可变性；；并安装了照明灯方便拿放器材。</w:t>
            </w:r>
            <w:r>
              <w:rPr>
                <w:rStyle w:val="9"/>
                <w:rFonts w:hint="eastAsia" w:ascii="宋体" w:hAnsi="宋体" w:eastAsia="宋体" w:cs="宋体"/>
                <w:color w:val="auto"/>
                <w:sz w:val="21"/>
                <w:szCs w:val="21"/>
                <w:highlight w:val="none"/>
                <w:lang w:val="en-US" w:eastAsia="zh-CN" w:bidi="ar"/>
              </w:rPr>
              <w:br w:type="textWrapping"/>
            </w:r>
            <w:r>
              <w:rPr>
                <w:rStyle w:val="9"/>
                <w:rFonts w:hint="eastAsia" w:ascii="宋体" w:hAnsi="宋体" w:eastAsia="宋体" w:cs="宋体"/>
                <w:color w:val="auto"/>
                <w:sz w:val="21"/>
                <w:szCs w:val="21"/>
                <w:highlight w:val="none"/>
                <w:lang w:val="en-US" w:eastAsia="zh-CN" w:bidi="ar"/>
              </w:rPr>
              <w:t>2.材质:骨架、蒙皮、泵房及器材箱装饰为Q352A冷轧板钢材。联接牢固无振动发响，接口平整，美观实用。</w:t>
            </w:r>
            <w:r>
              <w:rPr>
                <w:rStyle w:val="9"/>
                <w:rFonts w:hint="eastAsia" w:ascii="宋体" w:hAnsi="宋体" w:eastAsia="宋体" w:cs="宋体"/>
                <w:color w:val="auto"/>
                <w:sz w:val="21"/>
                <w:szCs w:val="21"/>
                <w:highlight w:val="none"/>
                <w:lang w:val="en-US" w:eastAsia="zh-CN" w:bidi="ar"/>
              </w:rPr>
              <w:br w:type="textWrapping"/>
            </w:r>
            <w:r>
              <w:rPr>
                <w:rStyle w:val="9"/>
                <w:rFonts w:hint="eastAsia" w:ascii="宋体" w:hAnsi="宋体" w:eastAsia="宋体" w:cs="宋体"/>
                <w:color w:val="auto"/>
                <w:sz w:val="21"/>
                <w:szCs w:val="21"/>
                <w:highlight w:val="none"/>
                <w:lang w:val="en-US" w:eastAsia="zh-CN" w:bidi="ar"/>
              </w:rPr>
              <w:t>3.帘子门:器材箱及泵房采用新式拉杆固锁带反光标志铝合金卷帘门开启方式，开关方便可靠.</w:t>
            </w:r>
            <w:r>
              <w:rPr>
                <w:rStyle w:val="9"/>
                <w:rFonts w:hint="eastAsia" w:ascii="宋体" w:hAnsi="宋体" w:eastAsia="宋体" w:cs="宋体"/>
                <w:color w:val="auto"/>
                <w:sz w:val="21"/>
                <w:szCs w:val="21"/>
                <w:highlight w:val="none"/>
                <w:lang w:val="en-US" w:eastAsia="zh-CN" w:bidi="ar"/>
              </w:rPr>
              <w:br w:type="textWrapping"/>
            </w:r>
            <w:r>
              <w:rPr>
                <w:rStyle w:val="9"/>
                <w:rFonts w:hint="eastAsia" w:ascii="宋体" w:hAnsi="宋体" w:eastAsia="宋体" w:cs="宋体"/>
                <w:color w:val="auto"/>
                <w:sz w:val="21"/>
                <w:szCs w:val="21"/>
                <w:highlight w:val="none"/>
                <w:lang w:val="en-US" w:eastAsia="zh-CN" w:bidi="ar"/>
              </w:rPr>
              <w:t>4.洒水功能，车前部有气动阀门控制的前冲功能</w:t>
            </w:r>
            <w:r>
              <w:rPr>
                <w:rStyle w:val="9"/>
                <w:rFonts w:hint="eastAsia" w:ascii="宋体" w:hAnsi="宋体" w:eastAsia="宋体" w:cs="宋体"/>
                <w:color w:val="auto"/>
                <w:sz w:val="21"/>
                <w:szCs w:val="21"/>
                <w:highlight w:val="none"/>
                <w:lang w:val="en-US" w:eastAsia="zh-CN" w:bidi="ar"/>
              </w:rPr>
              <w:br w:type="textWrapping"/>
            </w:r>
            <w:r>
              <w:rPr>
                <w:rStyle w:val="9"/>
                <w:rFonts w:hint="eastAsia" w:ascii="宋体" w:hAnsi="宋体" w:eastAsia="宋体" w:cs="宋体"/>
                <w:color w:val="auto"/>
                <w:sz w:val="21"/>
                <w:szCs w:val="21"/>
                <w:highlight w:val="none"/>
                <w:lang w:val="en-US" w:eastAsia="zh-CN" w:bidi="ar"/>
              </w:rPr>
              <w:t>七、电器系统</w:t>
            </w:r>
            <w:r>
              <w:rPr>
                <w:rStyle w:val="9"/>
                <w:rFonts w:hint="eastAsia" w:ascii="宋体" w:hAnsi="宋体" w:eastAsia="宋体" w:cs="宋体"/>
                <w:color w:val="auto"/>
                <w:sz w:val="21"/>
                <w:szCs w:val="21"/>
                <w:highlight w:val="none"/>
                <w:lang w:val="en-US" w:eastAsia="zh-CN" w:bidi="ar"/>
              </w:rPr>
              <w:br w:type="textWrapping"/>
            </w:r>
            <w:r>
              <w:rPr>
                <w:rStyle w:val="9"/>
                <w:rFonts w:hint="eastAsia" w:ascii="宋体" w:hAnsi="宋体" w:eastAsia="宋体" w:cs="宋体"/>
                <w:color w:val="auto"/>
                <w:sz w:val="21"/>
                <w:szCs w:val="21"/>
                <w:highlight w:val="none"/>
                <w:lang w:val="en-US" w:eastAsia="zh-CN" w:bidi="ar"/>
              </w:rPr>
              <w:t>1.车顶上部装有1只红蓝色长排；</w:t>
            </w:r>
            <w:r>
              <w:rPr>
                <w:rStyle w:val="9"/>
                <w:rFonts w:hint="eastAsia" w:ascii="宋体" w:hAnsi="宋体" w:eastAsia="宋体" w:cs="宋体"/>
                <w:color w:val="auto"/>
                <w:sz w:val="21"/>
                <w:szCs w:val="21"/>
                <w:highlight w:val="none"/>
                <w:lang w:val="en-US" w:eastAsia="zh-CN" w:bidi="ar"/>
              </w:rPr>
              <w:br w:type="textWrapping"/>
            </w:r>
            <w:r>
              <w:rPr>
                <w:rStyle w:val="9"/>
                <w:rFonts w:hint="eastAsia" w:ascii="宋体" w:hAnsi="宋体" w:eastAsia="宋体" w:cs="宋体"/>
                <w:color w:val="auto"/>
                <w:sz w:val="21"/>
                <w:szCs w:val="21"/>
                <w:highlight w:val="none"/>
                <w:lang w:val="en-US" w:eastAsia="zh-CN" w:bidi="ar"/>
              </w:rPr>
              <w:t>2.警报器可设置5种以上警报音</w:t>
            </w:r>
            <w:r>
              <w:rPr>
                <w:rFonts w:hint="eastAsia" w:eastAsia="宋体"/>
                <w:lang w:eastAsia="zh-CN"/>
              </w:rPr>
              <w:t>、</w:t>
            </w:r>
            <w:r>
              <w:rPr>
                <w:rStyle w:val="9"/>
                <w:rFonts w:hint="eastAsia" w:ascii="宋体" w:hAnsi="宋体" w:eastAsia="宋体" w:cs="宋体"/>
                <w:color w:val="auto"/>
                <w:sz w:val="21"/>
                <w:szCs w:val="21"/>
                <w:highlight w:val="none"/>
                <w:lang w:val="en-US" w:eastAsia="zh-CN" w:bidi="ar"/>
              </w:rPr>
              <w:t>警报器、照明灯等电路为独立式附 加电路，控制器件安装在驾驶室内，操作简便，性能可靠。</w:t>
            </w:r>
            <w:r>
              <w:rPr>
                <w:rStyle w:val="9"/>
                <w:rFonts w:hint="eastAsia" w:ascii="宋体" w:hAnsi="宋体" w:eastAsia="宋体" w:cs="宋体"/>
                <w:color w:val="auto"/>
                <w:sz w:val="21"/>
                <w:szCs w:val="21"/>
                <w:highlight w:val="none"/>
                <w:lang w:val="en-US" w:eastAsia="zh-CN" w:bidi="ar"/>
              </w:rPr>
              <w:br w:type="textWrapping"/>
            </w:r>
            <w:r>
              <w:rPr>
                <w:rStyle w:val="9"/>
                <w:rFonts w:hint="eastAsia" w:ascii="宋体" w:hAnsi="宋体" w:eastAsia="宋体" w:cs="宋体"/>
                <w:color w:val="auto"/>
                <w:sz w:val="21"/>
                <w:szCs w:val="21"/>
                <w:highlight w:val="none"/>
                <w:lang w:val="en-US" w:eastAsia="zh-CN" w:bidi="ar"/>
              </w:rPr>
              <w:t>八、油漆</w:t>
            </w:r>
            <w:r>
              <w:rPr>
                <w:rStyle w:val="9"/>
                <w:rFonts w:hint="eastAsia" w:ascii="宋体" w:hAnsi="宋体" w:eastAsia="宋体" w:cs="宋体"/>
                <w:color w:val="auto"/>
                <w:sz w:val="21"/>
                <w:szCs w:val="21"/>
                <w:highlight w:val="none"/>
                <w:lang w:val="en-US" w:eastAsia="zh-CN" w:bidi="ar"/>
              </w:rPr>
              <w:br w:type="textWrapping"/>
            </w:r>
            <w:r>
              <w:rPr>
                <w:rStyle w:val="9"/>
                <w:rFonts w:hint="eastAsia" w:ascii="宋体" w:hAnsi="宋体" w:eastAsia="宋体" w:cs="宋体"/>
                <w:color w:val="auto"/>
                <w:sz w:val="21"/>
                <w:szCs w:val="21"/>
                <w:highlight w:val="none"/>
                <w:lang w:val="en-US" w:eastAsia="zh-CN" w:bidi="ar"/>
              </w:rPr>
              <w:t>1.大红色：驾驶室、器材箱、泵房</w:t>
            </w:r>
            <w:r>
              <w:rPr>
                <w:rStyle w:val="9"/>
                <w:rFonts w:hint="eastAsia" w:ascii="宋体" w:hAnsi="宋体" w:eastAsia="宋体" w:cs="宋体"/>
                <w:color w:val="auto"/>
                <w:sz w:val="21"/>
                <w:szCs w:val="21"/>
                <w:highlight w:val="none"/>
                <w:lang w:val="en-US" w:eastAsia="zh-CN" w:bidi="ar"/>
              </w:rPr>
              <w:br w:type="textWrapping"/>
            </w:r>
            <w:r>
              <w:rPr>
                <w:rStyle w:val="9"/>
                <w:rFonts w:hint="eastAsia" w:ascii="宋体" w:hAnsi="宋体" w:eastAsia="宋体" w:cs="宋体"/>
                <w:color w:val="auto"/>
                <w:sz w:val="21"/>
                <w:szCs w:val="21"/>
                <w:highlight w:val="none"/>
                <w:lang w:val="en-US" w:eastAsia="zh-CN" w:bidi="ar"/>
              </w:rPr>
              <w:t>2.白色：轮辋外圈、前保险杠</w:t>
            </w:r>
            <w:r>
              <w:rPr>
                <w:rStyle w:val="9"/>
                <w:rFonts w:hint="eastAsia" w:ascii="宋体" w:hAnsi="宋体" w:eastAsia="宋体" w:cs="宋体"/>
                <w:color w:val="auto"/>
                <w:sz w:val="21"/>
                <w:szCs w:val="21"/>
                <w:highlight w:val="none"/>
                <w:lang w:val="en-US" w:eastAsia="zh-CN" w:bidi="ar"/>
              </w:rPr>
              <w:br w:type="textWrapping"/>
            </w:r>
            <w:r>
              <w:rPr>
                <w:rStyle w:val="9"/>
                <w:rFonts w:hint="eastAsia" w:ascii="宋体" w:hAnsi="宋体" w:eastAsia="宋体" w:cs="宋体"/>
                <w:color w:val="auto"/>
                <w:sz w:val="21"/>
                <w:szCs w:val="21"/>
                <w:highlight w:val="none"/>
                <w:lang w:val="en-US" w:eastAsia="zh-CN" w:bidi="ar"/>
              </w:rPr>
              <w:t>3.油漆：福莱姆（PRIME）汽车漆</w:t>
            </w:r>
            <w:r>
              <w:rPr>
                <w:rStyle w:val="9"/>
                <w:rFonts w:hint="eastAsia" w:ascii="宋体" w:hAnsi="宋体" w:eastAsia="宋体" w:cs="宋体"/>
                <w:color w:val="auto"/>
                <w:sz w:val="21"/>
                <w:szCs w:val="21"/>
                <w:highlight w:val="none"/>
                <w:lang w:val="en-US" w:eastAsia="zh-CN" w:bidi="ar"/>
              </w:rPr>
              <w:br w:type="textWrapping"/>
            </w:r>
            <w:r>
              <w:rPr>
                <w:rStyle w:val="9"/>
                <w:rFonts w:hint="eastAsia" w:ascii="宋体" w:hAnsi="宋体" w:eastAsia="宋体" w:cs="宋体"/>
                <w:color w:val="auto"/>
                <w:sz w:val="21"/>
                <w:szCs w:val="21"/>
                <w:highlight w:val="none"/>
                <w:lang w:val="en-US" w:eastAsia="zh-CN" w:bidi="ar"/>
              </w:rPr>
              <w:t>九、总体技术要求</w:t>
            </w:r>
            <w:r>
              <w:rPr>
                <w:rStyle w:val="9"/>
                <w:rFonts w:hint="eastAsia" w:ascii="宋体" w:hAnsi="宋体" w:eastAsia="宋体" w:cs="宋体"/>
                <w:color w:val="auto"/>
                <w:sz w:val="21"/>
                <w:szCs w:val="21"/>
                <w:highlight w:val="none"/>
                <w:lang w:val="en-US" w:eastAsia="zh-CN" w:bidi="ar"/>
              </w:rPr>
              <w:br w:type="textWrapping"/>
            </w:r>
            <w:r>
              <w:rPr>
                <w:rFonts w:hint="eastAsia" w:eastAsia="宋体"/>
                <w:lang w:val="en-US" w:eastAsia="zh-CN"/>
              </w:rPr>
              <w:t>1</w:t>
            </w:r>
            <w:r>
              <w:rPr>
                <w:rStyle w:val="9"/>
                <w:rFonts w:hint="eastAsia" w:ascii="宋体" w:hAnsi="宋体" w:eastAsia="宋体" w:cs="宋体"/>
                <w:color w:val="auto"/>
                <w:sz w:val="21"/>
                <w:szCs w:val="21"/>
                <w:highlight w:val="none"/>
                <w:lang w:val="en-US" w:eastAsia="zh-CN" w:bidi="ar"/>
              </w:rPr>
              <w:t>.整车外观平整;</w:t>
            </w:r>
            <w:r>
              <w:rPr>
                <w:rStyle w:val="9"/>
                <w:rFonts w:hint="eastAsia" w:ascii="宋体" w:hAnsi="宋体" w:eastAsia="宋体" w:cs="宋体"/>
                <w:color w:val="auto"/>
                <w:sz w:val="21"/>
                <w:szCs w:val="21"/>
                <w:highlight w:val="none"/>
                <w:lang w:val="en-US" w:eastAsia="zh-CN" w:bidi="ar"/>
              </w:rPr>
              <w:br w:type="textWrapping"/>
            </w:r>
            <w:r>
              <w:rPr>
                <w:rStyle w:val="9"/>
                <w:rFonts w:hint="eastAsia" w:ascii="宋体" w:hAnsi="宋体" w:eastAsia="宋体" w:cs="宋体"/>
                <w:color w:val="auto"/>
                <w:sz w:val="21"/>
                <w:szCs w:val="21"/>
                <w:highlight w:val="none"/>
                <w:lang w:val="en-US" w:eastAsia="zh-CN" w:bidi="ar"/>
              </w:rPr>
              <w:t>2.所有铆接间距均匀、牢固、适中；</w:t>
            </w:r>
            <w:r>
              <w:rPr>
                <w:rStyle w:val="9"/>
                <w:rFonts w:hint="eastAsia" w:ascii="宋体" w:hAnsi="宋体" w:eastAsia="宋体" w:cs="宋体"/>
                <w:color w:val="auto"/>
                <w:sz w:val="21"/>
                <w:szCs w:val="21"/>
                <w:highlight w:val="none"/>
                <w:lang w:val="en-US" w:eastAsia="zh-CN" w:bidi="ar"/>
              </w:rPr>
              <w:br w:type="textWrapping"/>
            </w:r>
            <w:r>
              <w:rPr>
                <w:rStyle w:val="9"/>
                <w:rFonts w:hint="eastAsia" w:ascii="宋体" w:hAnsi="宋体" w:eastAsia="宋体" w:cs="宋体"/>
                <w:color w:val="auto"/>
                <w:sz w:val="21"/>
                <w:szCs w:val="21"/>
                <w:highlight w:val="none"/>
                <w:lang w:val="en-US" w:eastAsia="zh-CN" w:bidi="ar"/>
              </w:rPr>
              <w:t>3.所有焊接牢固、焊后打磨光整。</w:t>
            </w:r>
            <w:r>
              <w:rPr>
                <w:rStyle w:val="9"/>
                <w:rFonts w:hint="eastAsia" w:ascii="宋体" w:hAnsi="宋体" w:eastAsia="宋体" w:cs="宋体"/>
                <w:color w:val="auto"/>
                <w:sz w:val="21"/>
                <w:szCs w:val="21"/>
                <w:highlight w:val="none"/>
                <w:lang w:val="en-US" w:eastAsia="zh-CN" w:bidi="ar"/>
              </w:rPr>
              <w:br w:type="textWrapping"/>
            </w:r>
            <w:r>
              <w:rPr>
                <w:rStyle w:val="9"/>
                <w:rFonts w:hint="eastAsia" w:ascii="宋体" w:hAnsi="宋体" w:eastAsia="宋体" w:cs="宋体"/>
                <w:color w:val="auto"/>
                <w:sz w:val="21"/>
                <w:szCs w:val="21"/>
                <w:highlight w:val="none"/>
                <w:lang w:val="en-US" w:eastAsia="zh-CN" w:bidi="ar"/>
              </w:rPr>
              <w:t>十、随车文件</w:t>
            </w:r>
            <w:r>
              <w:rPr>
                <w:rStyle w:val="9"/>
                <w:rFonts w:hint="eastAsia" w:ascii="宋体" w:hAnsi="宋体" w:eastAsia="宋体" w:cs="宋体"/>
                <w:color w:val="auto"/>
                <w:sz w:val="21"/>
                <w:szCs w:val="21"/>
                <w:highlight w:val="none"/>
                <w:lang w:val="en-US" w:eastAsia="zh-CN" w:bidi="ar"/>
              </w:rPr>
              <w:br w:type="textWrapping"/>
            </w:r>
            <w:r>
              <w:rPr>
                <w:rStyle w:val="9"/>
                <w:rFonts w:hint="eastAsia" w:ascii="宋体" w:hAnsi="宋体" w:eastAsia="宋体" w:cs="宋体"/>
                <w:color w:val="auto"/>
                <w:sz w:val="21"/>
                <w:szCs w:val="21"/>
                <w:highlight w:val="none"/>
                <w:lang w:val="en-US" w:eastAsia="zh-CN" w:bidi="ar"/>
              </w:rPr>
              <w:t>底盘使用说明书 底盘维修手册</w:t>
            </w:r>
            <w:r>
              <w:rPr>
                <w:rStyle w:val="9"/>
                <w:rFonts w:hint="eastAsia" w:ascii="宋体" w:hAnsi="宋体" w:eastAsia="宋体" w:cs="宋体"/>
                <w:color w:val="auto"/>
                <w:sz w:val="21"/>
                <w:szCs w:val="21"/>
                <w:highlight w:val="none"/>
                <w:lang w:val="en-US" w:eastAsia="zh-CN" w:bidi="ar"/>
              </w:rPr>
              <w:br w:type="textWrapping"/>
            </w:r>
            <w:r>
              <w:rPr>
                <w:rStyle w:val="9"/>
                <w:rFonts w:hint="eastAsia" w:ascii="宋体" w:hAnsi="宋体" w:eastAsia="宋体" w:cs="宋体"/>
                <w:color w:val="auto"/>
                <w:sz w:val="21"/>
                <w:szCs w:val="21"/>
                <w:highlight w:val="none"/>
                <w:lang w:val="en-US" w:eastAsia="zh-CN" w:bidi="ar"/>
              </w:rPr>
              <w:t>底盘质量保修卡 底盘合格证</w:t>
            </w:r>
            <w:r>
              <w:rPr>
                <w:rStyle w:val="9"/>
                <w:rFonts w:hint="eastAsia" w:ascii="宋体" w:hAnsi="宋体" w:eastAsia="宋体" w:cs="宋体"/>
                <w:color w:val="auto"/>
                <w:sz w:val="21"/>
                <w:szCs w:val="21"/>
                <w:highlight w:val="none"/>
                <w:lang w:val="en-US" w:eastAsia="zh-CN" w:bidi="ar"/>
              </w:rPr>
              <w:br w:type="textWrapping"/>
            </w:r>
            <w:r>
              <w:rPr>
                <w:rStyle w:val="9"/>
                <w:rFonts w:hint="eastAsia" w:ascii="宋体" w:hAnsi="宋体" w:eastAsia="宋体" w:cs="宋体"/>
                <w:color w:val="auto"/>
                <w:sz w:val="21"/>
                <w:szCs w:val="21"/>
                <w:highlight w:val="none"/>
                <w:lang w:val="en-US" w:eastAsia="zh-CN" w:bidi="ar"/>
              </w:rPr>
              <w:t>消防车使用说明书 消防车消防器材清单</w:t>
            </w:r>
            <w:r>
              <w:rPr>
                <w:rStyle w:val="9"/>
                <w:rFonts w:hint="eastAsia" w:ascii="宋体" w:hAnsi="宋体" w:eastAsia="宋体" w:cs="宋体"/>
                <w:color w:val="auto"/>
                <w:sz w:val="21"/>
                <w:szCs w:val="21"/>
                <w:highlight w:val="none"/>
                <w:lang w:val="en-US" w:eastAsia="zh-CN" w:bidi="ar"/>
              </w:rPr>
              <w:br w:type="textWrapping"/>
            </w:r>
            <w:r>
              <w:rPr>
                <w:rStyle w:val="9"/>
                <w:rFonts w:hint="eastAsia" w:ascii="宋体" w:hAnsi="宋体" w:eastAsia="宋体" w:cs="宋体"/>
                <w:color w:val="auto"/>
                <w:sz w:val="21"/>
                <w:szCs w:val="21"/>
                <w:highlight w:val="none"/>
                <w:lang w:val="en-US" w:eastAsia="zh-CN" w:bidi="ar"/>
              </w:rPr>
              <w:t xml:space="preserve">消防车交接清单 </w:t>
            </w:r>
            <w:r>
              <w:rPr>
                <w:rStyle w:val="9"/>
                <w:rFonts w:hint="eastAsia" w:ascii="宋体" w:hAnsi="宋体" w:eastAsia="宋体" w:cs="宋体"/>
                <w:color w:val="auto"/>
                <w:sz w:val="21"/>
                <w:szCs w:val="21"/>
                <w:highlight w:val="none"/>
                <w:lang w:val="en-US" w:eastAsia="zh-CN" w:bidi="ar"/>
              </w:rPr>
              <w:br w:type="textWrapping"/>
            </w:r>
            <w:r>
              <w:rPr>
                <w:rStyle w:val="9"/>
                <w:rFonts w:hint="eastAsia" w:ascii="宋体" w:hAnsi="宋体" w:eastAsia="宋体" w:cs="宋体"/>
                <w:color w:val="auto"/>
                <w:sz w:val="21"/>
                <w:szCs w:val="21"/>
                <w:highlight w:val="none"/>
                <w:lang w:val="en-US" w:eastAsia="zh-CN" w:bidi="ar"/>
              </w:rPr>
              <w:t>十一、基本器材配置</w:t>
            </w:r>
            <w:r>
              <w:rPr>
                <w:rStyle w:val="9"/>
                <w:rFonts w:hint="eastAsia" w:ascii="宋体" w:hAnsi="宋体" w:eastAsia="宋体" w:cs="宋体"/>
                <w:color w:val="auto"/>
                <w:sz w:val="21"/>
                <w:szCs w:val="21"/>
                <w:highlight w:val="none"/>
                <w:lang w:val="en-US" w:eastAsia="zh-CN" w:bidi="ar"/>
              </w:rPr>
              <w:br w:type="textWrapping"/>
            </w:r>
            <w:r>
              <w:rPr>
                <w:rStyle w:val="9"/>
                <w:rFonts w:hint="eastAsia" w:ascii="宋体" w:hAnsi="宋体" w:eastAsia="宋体" w:cs="宋体"/>
                <w:color w:val="auto"/>
                <w:sz w:val="21"/>
                <w:szCs w:val="21"/>
                <w:highlight w:val="none"/>
                <w:lang w:val="en-US" w:eastAsia="zh-CN" w:bidi="ar"/>
              </w:rPr>
              <w:t xml:space="preserve">   基本器材按实战要求配置，配置新型工程装具并良好地将器材固定在车上。配置的种类与数量可按用户要求选配。</w:t>
            </w:r>
            <w:r>
              <w:rPr>
                <w:rStyle w:val="9"/>
                <w:rFonts w:hint="eastAsia" w:ascii="宋体" w:hAnsi="宋体" w:eastAsia="宋体" w:cs="宋体"/>
                <w:color w:val="auto"/>
                <w:sz w:val="21"/>
                <w:szCs w:val="21"/>
                <w:highlight w:val="none"/>
                <w:lang w:val="en-US" w:eastAsia="zh-CN" w:bidi="ar"/>
              </w:rPr>
              <w:br w:type="textWrapping"/>
            </w:r>
            <w:r>
              <w:rPr>
                <w:rStyle w:val="9"/>
                <w:rFonts w:hint="eastAsia" w:ascii="宋体" w:hAnsi="宋体" w:eastAsia="宋体" w:cs="宋体"/>
                <w:color w:val="auto"/>
                <w:sz w:val="21"/>
                <w:szCs w:val="21"/>
                <w:highlight w:val="none"/>
                <w:lang w:val="en-US" w:eastAsia="zh-CN" w:bidi="ar"/>
              </w:rPr>
              <w:t>十二、基本随车器材配备表</w:t>
            </w:r>
            <w:r>
              <w:rPr>
                <w:rStyle w:val="9"/>
                <w:rFonts w:hint="eastAsia" w:ascii="宋体" w:hAnsi="宋体" w:eastAsia="宋体" w:cs="宋体"/>
                <w:color w:val="auto"/>
                <w:sz w:val="21"/>
                <w:szCs w:val="21"/>
                <w:highlight w:val="none"/>
                <w:lang w:val="en-US" w:eastAsia="zh-CN" w:bidi="ar"/>
              </w:rPr>
              <w:br w:type="textWrapping"/>
            </w:r>
            <w:r>
              <w:rPr>
                <w:rStyle w:val="9"/>
                <w:rFonts w:hint="eastAsia" w:ascii="宋体" w:hAnsi="宋体" w:eastAsia="宋体" w:cs="宋体"/>
                <w:color w:val="auto"/>
                <w:sz w:val="21"/>
                <w:szCs w:val="21"/>
                <w:highlight w:val="none"/>
                <w:lang w:val="en-US" w:eastAsia="zh-CN" w:bidi="ar"/>
              </w:rPr>
              <w:t>器材名称 数量</w:t>
            </w:r>
            <w:r>
              <w:rPr>
                <w:rStyle w:val="9"/>
                <w:rFonts w:hint="eastAsia" w:ascii="宋体" w:hAnsi="宋体" w:eastAsia="宋体" w:cs="宋体"/>
                <w:color w:val="auto"/>
                <w:sz w:val="21"/>
                <w:szCs w:val="21"/>
                <w:highlight w:val="none"/>
                <w:lang w:val="en-US" w:eastAsia="zh-CN" w:bidi="ar"/>
              </w:rPr>
              <w:br w:type="textWrapping"/>
            </w:r>
            <w:r>
              <w:rPr>
                <w:rStyle w:val="9"/>
                <w:rFonts w:hint="eastAsia" w:ascii="宋体" w:hAnsi="宋体" w:eastAsia="宋体" w:cs="宋体"/>
                <w:color w:val="auto"/>
                <w:sz w:val="21"/>
                <w:szCs w:val="21"/>
                <w:highlight w:val="none"/>
                <w:lang w:val="en-US" w:eastAsia="zh-CN" w:bidi="ar"/>
              </w:rPr>
              <w:t xml:space="preserve"> 吸水管 φ65  （含滤水器） 长8米 1根</w:t>
            </w:r>
            <w:r>
              <w:rPr>
                <w:rStyle w:val="9"/>
                <w:rFonts w:hint="eastAsia" w:ascii="宋体" w:hAnsi="宋体" w:eastAsia="宋体" w:cs="宋体"/>
                <w:color w:val="auto"/>
                <w:sz w:val="21"/>
                <w:szCs w:val="21"/>
                <w:highlight w:val="none"/>
                <w:lang w:val="en-US" w:eastAsia="zh-CN" w:bidi="ar"/>
              </w:rPr>
              <w:br w:type="textWrapping"/>
            </w:r>
            <w:r>
              <w:rPr>
                <w:rStyle w:val="9"/>
                <w:rFonts w:hint="eastAsia" w:ascii="宋体" w:hAnsi="宋体" w:eastAsia="宋体" w:cs="宋体"/>
                <w:color w:val="auto"/>
                <w:sz w:val="21"/>
                <w:szCs w:val="21"/>
                <w:highlight w:val="none"/>
                <w:lang w:val="en-US" w:eastAsia="zh-CN" w:bidi="ar"/>
              </w:rPr>
              <w:t>消防水带 16-65-20 8盘</w:t>
            </w:r>
            <w:r>
              <w:rPr>
                <w:rStyle w:val="9"/>
                <w:rFonts w:hint="eastAsia" w:ascii="宋体" w:hAnsi="宋体" w:eastAsia="宋体" w:cs="宋体"/>
                <w:color w:val="auto"/>
                <w:sz w:val="21"/>
                <w:szCs w:val="21"/>
                <w:highlight w:val="none"/>
                <w:lang w:val="en-US" w:eastAsia="zh-CN" w:bidi="ar"/>
              </w:rPr>
              <w:br w:type="textWrapping"/>
            </w:r>
            <w:r>
              <w:rPr>
                <w:rStyle w:val="9"/>
                <w:rFonts w:hint="eastAsia" w:ascii="宋体" w:hAnsi="宋体" w:eastAsia="宋体" w:cs="宋体"/>
                <w:color w:val="auto"/>
                <w:sz w:val="21"/>
                <w:szCs w:val="21"/>
                <w:highlight w:val="none"/>
                <w:lang w:val="en-US" w:eastAsia="zh-CN" w:bidi="ar"/>
              </w:rPr>
              <w:t>水带包布 4个</w:t>
            </w:r>
            <w:r>
              <w:rPr>
                <w:rStyle w:val="9"/>
                <w:rFonts w:hint="eastAsia" w:ascii="宋体" w:hAnsi="宋体" w:eastAsia="宋体" w:cs="宋体"/>
                <w:color w:val="auto"/>
                <w:sz w:val="21"/>
                <w:szCs w:val="21"/>
                <w:highlight w:val="none"/>
                <w:lang w:val="en-US" w:eastAsia="zh-CN" w:bidi="ar"/>
              </w:rPr>
              <w:br w:type="textWrapping"/>
            </w:r>
            <w:r>
              <w:rPr>
                <w:rStyle w:val="9"/>
                <w:rFonts w:hint="eastAsia" w:ascii="宋体" w:hAnsi="宋体" w:eastAsia="宋体" w:cs="宋体"/>
                <w:color w:val="auto"/>
                <w:sz w:val="21"/>
                <w:szCs w:val="21"/>
                <w:highlight w:val="none"/>
                <w:lang w:val="en-US" w:eastAsia="zh-CN" w:bidi="ar"/>
              </w:rPr>
              <w:t>直流水枪 2个</w:t>
            </w:r>
            <w:r>
              <w:rPr>
                <w:rStyle w:val="9"/>
                <w:rFonts w:hint="eastAsia" w:ascii="宋体" w:hAnsi="宋体" w:eastAsia="宋体" w:cs="宋体"/>
                <w:color w:val="auto"/>
                <w:sz w:val="21"/>
                <w:szCs w:val="21"/>
                <w:highlight w:val="none"/>
                <w:lang w:val="en-US" w:eastAsia="zh-CN" w:bidi="ar"/>
              </w:rPr>
              <w:br w:type="textWrapping"/>
            </w:r>
            <w:r>
              <w:rPr>
                <w:rStyle w:val="9"/>
                <w:rFonts w:hint="eastAsia" w:ascii="宋体" w:hAnsi="宋体" w:eastAsia="宋体" w:cs="宋体"/>
                <w:color w:val="auto"/>
                <w:sz w:val="21"/>
                <w:szCs w:val="21"/>
                <w:highlight w:val="none"/>
                <w:lang w:val="en-US" w:eastAsia="zh-CN" w:bidi="ar"/>
              </w:rPr>
              <w:t>直流开关水枪 2个</w:t>
            </w:r>
            <w:r>
              <w:rPr>
                <w:rStyle w:val="9"/>
                <w:rFonts w:hint="eastAsia" w:ascii="宋体" w:hAnsi="宋体" w:eastAsia="宋体" w:cs="宋体"/>
                <w:color w:val="auto"/>
                <w:sz w:val="21"/>
                <w:szCs w:val="21"/>
                <w:highlight w:val="none"/>
                <w:lang w:val="en-US" w:eastAsia="zh-CN" w:bidi="ar"/>
              </w:rPr>
              <w:br w:type="textWrapping"/>
            </w:r>
            <w:r>
              <w:rPr>
                <w:rStyle w:val="9"/>
                <w:rFonts w:hint="eastAsia" w:ascii="宋体" w:hAnsi="宋体" w:eastAsia="宋体" w:cs="宋体"/>
                <w:color w:val="auto"/>
                <w:sz w:val="21"/>
                <w:szCs w:val="21"/>
                <w:highlight w:val="none"/>
                <w:lang w:val="en-US" w:eastAsia="zh-CN" w:bidi="ar"/>
              </w:rPr>
              <w:t>地上消防扳手 2把</w:t>
            </w:r>
            <w:r>
              <w:rPr>
                <w:rStyle w:val="9"/>
                <w:rFonts w:hint="eastAsia" w:ascii="宋体" w:hAnsi="宋体" w:eastAsia="宋体" w:cs="宋体"/>
                <w:color w:val="auto"/>
                <w:sz w:val="21"/>
                <w:szCs w:val="21"/>
                <w:highlight w:val="none"/>
                <w:lang w:val="en-US" w:eastAsia="zh-CN" w:bidi="ar"/>
              </w:rPr>
              <w:br w:type="textWrapping"/>
            </w:r>
            <w:r>
              <w:rPr>
                <w:rStyle w:val="9"/>
                <w:rFonts w:hint="eastAsia" w:ascii="宋体" w:hAnsi="宋体" w:eastAsia="宋体" w:cs="宋体"/>
                <w:color w:val="auto"/>
                <w:sz w:val="21"/>
                <w:szCs w:val="21"/>
                <w:highlight w:val="none"/>
                <w:lang w:val="en-US" w:eastAsia="zh-CN" w:bidi="ar"/>
              </w:rPr>
              <w:t>消防太平斧 1把</w:t>
            </w:r>
            <w:r>
              <w:rPr>
                <w:rStyle w:val="9"/>
                <w:rFonts w:hint="eastAsia" w:ascii="宋体" w:hAnsi="宋体" w:eastAsia="宋体" w:cs="宋体"/>
                <w:color w:val="auto"/>
                <w:sz w:val="21"/>
                <w:szCs w:val="21"/>
                <w:highlight w:val="none"/>
                <w:lang w:val="en-US" w:eastAsia="zh-CN" w:bidi="ar"/>
              </w:rPr>
              <w:br w:type="textWrapping"/>
            </w:r>
            <w:r>
              <w:rPr>
                <w:rStyle w:val="9"/>
                <w:rFonts w:hint="eastAsia" w:ascii="宋体" w:hAnsi="宋体" w:eastAsia="宋体" w:cs="宋体"/>
                <w:color w:val="auto"/>
                <w:sz w:val="21"/>
                <w:szCs w:val="21"/>
                <w:highlight w:val="none"/>
                <w:lang w:val="en-US" w:eastAsia="zh-CN" w:bidi="ar"/>
              </w:rPr>
              <w:t>铁铤 1把</w:t>
            </w:r>
            <w:r>
              <w:rPr>
                <w:rStyle w:val="9"/>
                <w:rFonts w:hint="eastAsia" w:ascii="宋体" w:hAnsi="宋体" w:eastAsia="宋体" w:cs="宋体"/>
                <w:color w:val="auto"/>
                <w:sz w:val="21"/>
                <w:szCs w:val="21"/>
                <w:highlight w:val="none"/>
                <w:lang w:val="en-US" w:eastAsia="zh-CN" w:bidi="ar"/>
              </w:rPr>
              <w:br w:type="textWrapping"/>
            </w:r>
            <w:r>
              <w:rPr>
                <w:rStyle w:val="9"/>
                <w:rFonts w:hint="eastAsia" w:ascii="宋体" w:hAnsi="宋体" w:eastAsia="宋体" w:cs="宋体"/>
                <w:color w:val="auto"/>
                <w:sz w:val="21"/>
                <w:szCs w:val="21"/>
                <w:highlight w:val="none"/>
                <w:lang w:val="en-US" w:eastAsia="zh-CN" w:bidi="ar"/>
              </w:rPr>
              <w:t>手提式干粉灭火器   MFZ/ABC2型 2具</w:t>
            </w:r>
            <w:r>
              <w:rPr>
                <w:rStyle w:val="9"/>
                <w:rFonts w:hint="eastAsia" w:ascii="宋体" w:hAnsi="宋体" w:eastAsia="宋体" w:cs="宋体"/>
                <w:color w:val="auto"/>
                <w:sz w:val="21"/>
                <w:szCs w:val="21"/>
                <w:highlight w:val="none"/>
                <w:lang w:val="en-US" w:eastAsia="zh-CN" w:bidi="ar"/>
              </w:rPr>
              <w:br w:type="textWrapping"/>
            </w:r>
            <w:r>
              <w:rPr>
                <w:rStyle w:val="9"/>
                <w:rFonts w:hint="eastAsia" w:ascii="宋体" w:hAnsi="宋体" w:eastAsia="宋体" w:cs="宋体"/>
                <w:color w:val="auto"/>
                <w:sz w:val="21"/>
                <w:szCs w:val="21"/>
                <w:highlight w:val="none"/>
                <w:lang w:val="en-US" w:eastAsia="zh-CN" w:bidi="ar"/>
              </w:rPr>
              <w:t>消防桶 1个</w:t>
            </w:r>
            <w:r>
              <w:rPr>
                <w:rStyle w:val="9"/>
                <w:rFonts w:hint="eastAsia" w:ascii="宋体" w:hAnsi="宋体" w:eastAsia="宋体" w:cs="宋体"/>
                <w:color w:val="auto"/>
                <w:sz w:val="21"/>
                <w:szCs w:val="21"/>
                <w:highlight w:val="none"/>
                <w:lang w:val="en-US" w:eastAsia="zh-CN" w:bidi="ar"/>
              </w:rPr>
              <w:br w:type="textWrapping"/>
            </w:r>
            <w:r>
              <w:rPr>
                <w:rStyle w:val="9"/>
                <w:rFonts w:hint="eastAsia" w:ascii="宋体" w:hAnsi="宋体" w:eastAsia="宋体" w:cs="宋体"/>
                <w:color w:val="auto"/>
                <w:sz w:val="21"/>
                <w:szCs w:val="21"/>
                <w:highlight w:val="none"/>
                <w:lang w:val="en-US" w:eastAsia="zh-CN" w:bidi="ar"/>
              </w:rPr>
              <w:t>线控照明灯 1个</w:t>
            </w:r>
            <w:r>
              <w:rPr>
                <w:rStyle w:val="9"/>
                <w:rFonts w:hint="eastAsia" w:ascii="宋体" w:hAnsi="宋体" w:eastAsia="宋体" w:cs="宋体"/>
                <w:color w:val="auto"/>
                <w:sz w:val="21"/>
                <w:szCs w:val="21"/>
                <w:highlight w:val="none"/>
                <w:lang w:val="en-US" w:eastAsia="zh-CN" w:bidi="ar"/>
              </w:rPr>
              <w:br w:type="textWrapping"/>
            </w:r>
            <w:r>
              <w:rPr>
                <w:rStyle w:val="9"/>
                <w:rFonts w:hint="eastAsia" w:ascii="宋体" w:hAnsi="宋体" w:eastAsia="宋体" w:cs="宋体"/>
                <w:color w:val="auto"/>
                <w:sz w:val="21"/>
                <w:szCs w:val="21"/>
                <w:highlight w:val="none"/>
                <w:lang w:val="en-US" w:eastAsia="zh-CN" w:bidi="ar"/>
              </w:rPr>
              <w:t>单杠梯支架+单杠梯 1具</w:t>
            </w:r>
            <w:r>
              <w:rPr>
                <w:rStyle w:val="9"/>
                <w:rFonts w:hint="eastAsia" w:ascii="宋体" w:hAnsi="宋体" w:eastAsia="宋体" w:cs="宋体"/>
                <w:color w:val="auto"/>
                <w:sz w:val="21"/>
                <w:szCs w:val="21"/>
                <w:highlight w:val="none"/>
                <w:lang w:val="en-US" w:eastAsia="zh-CN" w:bidi="ar"/>
              </w:rPr>
              <w:br w:type="textWrapping"/>
            </w:r>
            <w:r>
              <w:rPr>
                <w:rStyle w:val="9"/>
                <w:rFonts w:hint="eastAsia" w:ascii="宋体" w:hAnsi="宋体" w:eastAsia="宋体" w:cs="宋体"/>
                <w:color w:val="auto"/>
                <w:sz w:val="21"/>
                <w:szCs w:val="21"/>
                <w:highlight w:val="none"/>
                <w:lang w:val="en-US" w:eastAsia="zh-CN" w:bidi="ar"/>
              </w:rPr>
              <w:t>两节拉梯支架+拉梯 1具</w:t>
            </w:r>
            <w:r>
              <w:rPr>
                <w:rStyle w:val="9"/>
                <w:rFonts w:hint="eastAsia" w:ascii="宋体" w:hAnsi="宋体" w:eastAsia="宋体" w:cs="宋体"/>
                <w:color w:val="auto"/>
                <w:sz w:val="21"/>
                <w:szCs w:val="21"/>
                <w:highlight w:val="none"/>
                <w:lang w:val="en-US" w:eastAsia="zh-CN" w:bidi="ar"/>
              </w:rPr>
              <w:br w:type="textWrapping"/>
            </w:r>
            <w:r>
              <w:rPr>
                <w:rStyle w:val="9"/>
                <w:rFonts w:hint="eastAsia" w:ascii="宋体" w:hAnsi="宋体" w:eastAsia="宋体" w:cs="宋体"/>
                <w:color w:val="auto"/>
                <w:sz w:val="21"/>
                <w:szCs w:val="21"/>
                <w:highlight w:val="none"/>
                <w:lang w:val="en-US" w:eastAsia="zh-CN" w:bidi="ar"/>
              </w:rPr>
              <w:t>65-80异径接口 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9"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21</w:t>
            </w:r>
          </w:p>
        </w:tc>
        <w:tc>
          <w:tcPr>
            <w:tcW w:w="2490" w:type="dxa"/>
            <w:gridSpan w:val="2"/>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断线钳</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53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30寸绝缘断线钳，全长95CM左右，开口20MM,T8锰钢刀头，耐电压5KV。</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9"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22</w:t>
            </w:r>
          </w:p>
        </w:tc>
        <w:tc>
          <w:tcPr>
            <w:tcW w:w="2490" w:type="dxa"/>
            <w:gridSpan w:val="2"/>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风速风向测试</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53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▲1、风速、风温值能够直接显示；</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2、白 色 背 光 LCD 显 示 ；</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▲3、风速量程（0.30-30.00m/s），分辨率（ 0.1m/ s），风速测量误差0.3-5m/s≤0.2m/s，5-10m/s≤0.3m/s，10~30m/s≤0.4m/s；</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4、风温测量 0-45℃，温度误差±2℃，℃/℉可转换 ；</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5、具有数据保持、最大/最小值保持功能 ；</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6、具有低电量提示、自动关机功能。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9"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23</w:t>
            </w:r>
          </w:p>
        </w:tc>
        <w:tc>
          <w:tcPr>
            <w:tcW w:w="2490" w:type="dxa"/>
            <w:gridSpan w:val="2"/>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桶（10L）</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53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容量10L，汽油桶、柴油桶、酒精桶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9"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24</w:t>
            </w:r>
          </w:p>
        </w:tc>
        <w:tc>
          <w:tcPr>
            <w:tcW w:w="2490" w:type="dxa"/>
            <w:gridSpan w:val="2"/>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量杯（1L）</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53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1L塑料刻度量杯及漏斗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9"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25</w:t>
            </w:r>
          </w:p>
        </w:tc>
        <w:tc>
          <w:tcPr>
            <w:tcW w:w="2490" w:type="dxa"/>
            <w:gridSpan w:val="2"/>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手持扩音器</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5</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53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色：黑白 款式：不折叠式  录音时间：700秒  传送距离＞200米  工作电压：3.7V  失真度小于5%MAX  最大功率：≥8W  快速充电，容量：1800毫安电芯，续航时间不小于8小时，手柄长11CM  配充电线，挂绳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9"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26</w:t>
            </w:r>
          </w:p>
        </w:tc>
        <w:tc>
          <w:tcPr>
            <w:tcW w:w="2490" w:type="dxa"/>
            <w:gridSpan w:val="2"/>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防蜂服</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53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一、主要技术指标</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1.面料的强力性能</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经向扯断强力不小于750N，纬向扯断强力不小于420N</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2.防穿刺性能：不小于60N</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3.耐割性能：不小于2.0N</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4.面罩材料：金属丝网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9"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27</w:t>
            </w:r>
          </w:p>
        </w:tc>
        <w:tc>
          <w:tcPr>
            <w:tcW w:w="2490" w:type="dxa"/>
            <w:gridSpan w:val="2"/>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电绝缘装具</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53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具备阻燃、绝缘性能。</w:t>
            </w:r>
          </w:p>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可防5kv以下高压电。</w:t>
            </w:r>
          </w:p>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结构:用双层阻燃、绝缘面料制成。</w:t>
            </w:r>
          </w:p>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阻燃、耐热、耐老化、耐压防静电等。</w:t>
            </w:r>
          </w:p>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阻燃性能:损毁长度不大于100mm，续燃时间不大于2s。耐老化性能:125ºcx24h 不粘不脆。</w:t>
            </w:r>
          </w:p>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耐压性能:承受电压10kV，时间3min，无闪络、无击穿、无发热。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9"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28</w:t>
            </w:r>
          </w:p>
        </w:tc>
        <w:tc>
          <w:tcPr>
            <w:tcW w:w="2490" w:type="dxa"/>
            <w:gridSpan w:val="2"/>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缓降器</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53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航空钢丝绳，符合标准GB21976.2-2012逃生缓降生产制造。</w:t>
            </w:r>
          </w:p>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使用高度30米，可以订制.</w:t>
            </w:r>
          </w:p>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使用载荷1500KG;降载人数2人可循环进行；</w:t>
            </w:r>
          </w:p>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整机标准规定速度0.16m/s-1.5m/s；</w:t>
            </w:r>
          </w:p>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提供检验报告和3C认证，不怕水、不怕火。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9"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29</w:t>
            </w:r>
          </w:p>
        </w:tc>
        <w:tc>
          <w:tcPr>
            <w:tcW w:w="2490" w:type="dxa"/>
            <w:gridSpan w:val="2"/>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消防轻型安全绳</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8</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根</w:t>
            </w:r>
          </w:p>
        </w:tc>
        <w:tc>
          <w:tcPr>
            <w:tcW w:w="53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符合国家GA494-2004《消防用防坠落装备》标准要求、CNCA-C18-04:2014《强制性产品认证实施规则 消防装备产品》、CCCF-XFZB-01《强制性产品认证实施细则消防装备产品 消防员个人防护装备产品》。</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安全绳由聚酯纤维丝制作,由绳皮和绳芯两部分组成</w:t>
            </w:r>
          </w:p>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绳皮材质为：聚酯纤维丝外皮；</w:t>
            </w:r>
          </w:p>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绳皮规格：3330D*2股，绳皮的断裂强力为≥452N；</w:t>
            </w:r>
          </w:p>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绳芯材质为：聚酯纤维丝包芯绳；</w:t>
            </w:r>
          </w:p>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绳芯规格：3330D*4股*3股，绳芯的断裂强力为≥1600N，绳芯结构由≤14股聚酯纤维丝承重绳芯并排排列。</w:t>
            </w:r>
          </w:p>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安全绳的标识线为红色聚酯纤维材料，性能等同于安全绳主体材质，标识线双股缠绕于安全绳外表面；安全绳的直径为9.5±0.5mm，长度20米，整体破断强度≥20KN，当承重达到最小破断强度的10%时，安全绳的延伸率≤1.7%；经 204℃±5℃的耐高温性能试验后，安全绳不出现融熔、焦化现象。</w:t>
            </w:r>
          </w:p>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绳扣部分为不锈钢保护环，增强绳索耐用性，安全绳整体采用一次性压缩空气塑料袋包装，最大程度延迟安全绳被空气腐蚀；尾部绳扣缝纫线为聚酯纤维丝缝纫，性能等同于安全绳本身。</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cs="宋体"/>
                <w:color w:val="auto"/>
                <w:szCs w:val="21"/>
                <w:highlight w:val="none"/>
              </w:rPr>
              <w:t>需提供相关检测报告。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9"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30</w:t>
            </w:r>
          </w:p>
        </w:tc>
        <w:tc>
          <w:tcPr>
            <w:tcW w:w="2490" w:type="dxa"/>
            <w:gridSpan w:val="2"/>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消防通用安全绳</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8</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根</w:t>
            </w:r>
          </w:p>
        </w:tc>
        <w:tc>
          <w:tcPr>
            <w:tcW w:w="53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符合国家GA494-2004《消防用防坠落装备》标准要求、CCCF-CPRZ-27:2019《消防类产品认证实施规则 消防装备产品 消防员个人防护装备产品》。</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安全绳由聚酯纤维丝制作,由绳皮和绳芯两部分组成</w:t>
            </w:r>
          </w:p>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绳皮材质为：聚酯纤维丝外皮，绳皮规格：3330D*4股；绳芯材质为：聚酯纤维丝包芯绳，绳芯规格：3330D*3股*3股；绳芯结构由≤33股聚酯纤维丝承重绳芯并排排列。安全绳的标识线为红色聚酯纤维材料，性能等同于安全绳主体材质，标识线双股缠绕于安全绳外表面；安全绳的直径为16±0.5mm，长度50米，整体破断强度≥50KN，当承重达到最小破断强度的10%时，安全绳的延伸率≤6.4%；经 204℃±5℃的耐高温性能试验后，安全绳不出现融熔、焦化现象。绳扣部分采用不锈钢保护环，增强绳索耐用性，安全绳整体采用一次性压缩空气塑料袋包装，最大程度延迟安全绳被空气腐蚀；尾部绳扣缝纫线为聚酯纤维丝缝纫，性能等同于安全绳本身。</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cs="宋体"/>
                <w:color w:val="auto"/>
                <w:szCs w:val="21"/>
                <w:highlight w:val="none"/>
              </w:rPr>
              <w:t>需提供相关检测报告。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9"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31</w:t>
            </w:r>
          </w:p>
        </w:tc>
        <w:tc>
          <w:tcPr>
            <w:tcW w:w="2490" w:type="dxa"/>
            <w:gridSpan w:val="2"/>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多功能担架</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8</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53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用途: 一体卷式担架，用于灾害事故现场救援，可用于消防紧急救助、深井及狭窄空间救助、地面一般救助、高空救助、化学事故现场救助。可垂直或水平吊运，也可在光滑的地面拖拉，具有体积小、重量轻、便于携带、应用范围广，可单人操作等特点。具有耐高低温、耐油、耐酸碱等性能。</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1．材料：采用特殊PVC原料复合而成；</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2．规格：2440x920x5㎜；</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3．颜色：橙色；</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4．担架自重：≤10kg  包装重量：11.5㎏；</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5．载重：≥150kg；</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 xml:space="preserve">6．耐温：高温±45℃  低温-20℃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9"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32</w:t>
            </w:r>
          </w:p>
        </w:tc>
        <w:tc>
          <w:tcPr>
            <w:tcW w:w="2490" w:type="dxa"/>
            <w:gridSpan w:val="2"/>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消防I类安全吊带</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8</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53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一类半身安全带腿环可调，腰部前端有一个承载连接部件，承重织带宽度≥40mm,吊带的织带和缝线由锦纶纤维制成</w:t>
            </w:r>
          </w:p>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重量：约520克；</w:t>
            </w:r>
          </w:p>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 xml:space="preserve">材质：纺织品 尼龙 </w:t>
            </w:r>
          </w:p>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金属配件-钢制拉力：22KN，</w:t>
            </w:r>
          </w:p>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规格：成人型、儿童型。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9"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33</w:t>
            </w:r>
          </w:p>
        </w:tc>
        <w:tc>
          <w:tcPr>
            <w:tcW w:w="2490" w:type="dxa"/>
            <w:gridSpan w:val="2"/>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消防Ⅱ类安全吊带</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53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二类全身吊带,肩带及脚带可调，有两个防坠落系缚点，分别具有胸部、背部，承重织带宽度≥40mm，材质：纺织品 尼龙 金属配件-钢制 重量920g，吊带的织带和缝线为锦纶纤维制成；拉力：22N，操作方便，安全。</w:t>
            </w:r>
          </w:p>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规格：通用型 有3C和检测报告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9"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34</w:t>
            </w:r>
          </w:p>
        </w:tc>
        <w:tc>
          <w:tcPr>
            <w:tcW w:w="2490" w:type="dxa"/>
            <w:gridSpan w:val="2"/>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消防Ⅲ类安全吊带</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53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三类全身吊带可倒置安全吊带，全身可调适合不同尺寸人群，加宽加厚腰环和腿带，前后左右各有1个承重挂点；</w:t>
            </w:r>
          </w:p>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重量：约1740g；</w:t>
            </w:r>
          </w:p>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拉力：22KN；</w:t>
            </w:r>
          </w:p>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用于人员的升降和爬梯的胸前连接环，用于工作定位的腰部连接环，肩部连接环可用于受限空间的进入材质：纺织品 尼龙 调节扣-钢制 规格：通用型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9"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35</w:t>
            </w:r>
          </w:p>
        </w:tc>
        <w:tc>
          <w:tcPr>
            <w:tcW w:w="2490" w:type="dxa"/>
            <w:gridSpan w:val="2"/>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绝缘工具</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5354"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top"/>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1、7寸工业级绝缘钢丝钳：钳头材质铬钒合金钢，柄部材质TPE，1000V以内无需断电操作</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2、8寸绝缘尖嘴钳：钳头材质铬钒合金钢，柄部材质TPE，1000V以内无需断电操作</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3、10寸绝缘活动扳手：材质60#钢，表面采用抛光镀铬处理，全长308（mm），最大开口43（mm）</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4、(Ф*长)8mm×175mm【绝缘耐1000V高压螺丝刀】一字：材质铬钒合金钢，刀头3mm、刀杆100mm、杆径3mm</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5、（Ф*长）6mm×175</w:t>
            </w:r>
            <w:r>
              <w:rPr>
                <w:rFonts w:hint="eastAsia"/>
                <w:lang w:val="en-US" w:eastAsia="zh-CN"/>
              </w:rPr>
              <w:t>mm</w:t>
            </w:r>
            <w:r>
              <w:rPr>
                <w:rFonts w:hint="eastAsia" w:ascii="宋体" w:hAnsi="宋体" w:eastAsia="宋体" w:cs="宋体"/>
                <w:i w:val="0"/>
                <w:iCs w:val="0"/>
                <w:color w:val="auto"/>
                <w:kern w:val="0"/>
                <w:sz w:val="21"/>
                <w:szCs w:val="21"/>
                <w:highlight w:val="none"/>
                <w:u w:val="none"/>
                <w:lang w:val="en-US" w:eastAsia="zh-CN" w:bidi="ar"/>
              </w:rPr>
              <w:t>【绝缘耐1000V高压螺丝刀】十字：铬钒合金钢，杆径3mm、刀杆100mm，适用螺钉直径2mm</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6、绝缘开口扳手17MM：60#钢，全长308mm</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7、绝缘开口扳手19MM：60#钢，全长308mm</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8、6角套筒6MM：60#钢，全长245mm，适用范围套筒起子</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9、6角套筒8MM：60#钢，全长245mm，适用范围套筒起子(含工具袋）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9"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36</w:t>
            </w:r>
          </w:p>
        </w:tc>
        <w:tc>
          <w:tcPr>
            <w:tcW w:w="2490" w:type="dxa"/>
            <w:gridSpan w:val="2"/>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消防氧气呼吸器</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5</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53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有效防护时间≥240min，气瓶额定压力为20MPa,定量供氧量≥1.4L/min；自动或手动补给供氧量≥80L/min,气囊或呼吸舱的有效容积≥5L；额定防护时间内吸气中氧气浓度≥21%，二氧化碳浓度≤2%,吸气温度≤38°C，呼气阻力≤600Pa,吸气阻力&lt; 500Pa；重型劳动强度下吸气中氧气浓度≥21%,二氧化碳浓度≤1%，吸气温度≤42°C,呼气阻力≤700Pa,吸气阻力≤600Pa；待机装备重量≤10.5kg; 使用装备重13kg。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9"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37</w:t>
            </w:r>
          </w:p>
        </w:tc>
        <w:tc>
          <w:tcPr>
            <w:tcW w:w="2490" w:type="dxa"/>
            <w:gridSpan w:val="2"/>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对讲机（手持台）</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8</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部</w:t>
            </w:r>
          </w:p>
        </w:tc>
        <w:tc>
          <w:tcPr>
            <w:tcW w:w="53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信道数量: 16</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电源电压: 3.7VDC</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工作温度: -10℃~+50℃</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重量(净重):约 106g (包括电池和天线)</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外观尺寸（长*宽*高）: 116mmx53mmx36mm</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频率范围: 400.000- 470MHz</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 xml:space="preserve">射频功率:≤5W </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调制型式: FM</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杂散功率:≤7.5μW</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调制噪声: &lt;- 40dB</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调制失真: &lt;5%</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频率容限: 5ppm</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最大频偏:≤土5KHz</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发射电流:≤1400mA</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音频响应( 300-3400Hz) : +6.5~-14dB</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邻道功率:≥65dB</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频率范围: 400.000- 470MHz</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灵敏度: ≤0.2μV</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占用带宽:≤16KHz</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频道选择性:≥65dB</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互调:≥55dB</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音频输出功率: &gt; 500m W</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音频失真:≤10%</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频率容限: 5ppm</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接收电流:待机60mA通话150Ma</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音频响应(300-3400Hz) : +7~-12.5dB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9"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38</w:t>
            </w:r>
          </w:p>
        </w:tc>
        <w:tc>
          <w:tcPr>
            <w:tcW w:w="2490" w:type="dxa"/>
            <w:gridSpan w:val="2"/>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移动消防水炮</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门</w:t>
            </w:r>
          </w:p>
        </w:tc>
        <w:tc>
          <w:tcPr>
            <w:tcW w:w="53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1、符合 GB19156-2003《消防炮通用技术条件》 及 GB19157-2003《远控消防炮系统通用技术条件》标准要求。</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2、该炮具有体积小，重量 轻，支撑脚可折叠，操作简便，灵活可靠，储 存运输方便轻松等特点。</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 xml:space="preserve">3、该炮功能齐全、 射程远，炮身和炮头可进行远距离遥控操作。 </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4、有利于作业人员远离现场，有效的避免了 对作业人员的危害性。</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5、该系统炮同时安装 了手动装置，以备无电源时进行手工操作。</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6、遥控器启动至消防炮动作的响应时间：≤8s； 无线遥控距离：≥150 m；喷射压力：≤1.0MPa； 流量：40L/s；射程：≥60 m；最小仰角范围：水平回转角：≥90°；最大喷雾 角≥90°；自摆角可以实现 40°、60°、80° 三挡切换，炮体上有警示标志，设有保险带，有 2 个进水口，水炮可配 80 快速接口或者卡式接口，可以水泡沫两用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9"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39</w:t>
            </w:r>
          </w:p>
        </w:tc>
        <w:tc>
          <w:tcPr>
            <w:tcW w:w="2490" w:type="dxa"/>
            <w:gridSpan w:val="2"/>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移动式水带卷盘</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53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手动水带卷盘机结构简单，使用方便，卷盘迅速，是消防队员在扑灭火灾后清理水带最理想的工具。</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水带卷盘机由万向轮、摇臂、支架、链条、卡具、可折叠支架、导套、橡胶轮组成。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9"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40</w:t>
            </w:r>
          </w:p>
        </w:tc>
        <w:tc>
          <w:tcPr>
            <w:tcW w:w="2490" w:type="dxa"/>
            <w:gridSpan w:val="2"/>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挂钩梯</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8</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53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1、工作高度：4±0.1m。</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2、最小梯宽：250±2mm。</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3、梯蹬间距：340±2mm。</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4、整梯质量：≤12kg。</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5、梯节扭转角：≤15.5°。</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6、水平弯曲残余变形比值：≤0.19％。</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7、梯蹬弯曲残余变形比值：≤0.24％。</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8、侧板摇摆残余变形比值：≤0.14％。</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9、梯蹬剪切强度：梯蹬与侧板的连接处和梯蹬本身无任何断裂现象。</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10、挂钩在进行轻度试验后，无损伤、变形和裂纹。</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11、梯蹬与侧板紧密吻合，无松动和加楔，金属梯蹬设有防滑措施。金属零件和竹质零件紧密粘合，无补塞。紧固件垂直旋紧，没有突出的钉头锋口和毛刺等缺陷。铆钉紧固并呈平整半圆头。</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12、消防梯外表面光滑无毛刺，表面涂有不导电的涂料保护，竹表面呈桔黄色，金属零件镀锌并涂有黑色磁漆。涂料表面光亮，色泽均匀，无漏涂、流痕和影响外表面质量的缺陷。</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13、挂钩梯的展开和缩合灵活可靠，无卡阻现象，定位装置可靠牢固。</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cs="宋体"/>
                <w:color w:val="auto"/>
                <w:szCs w:val="21"/>
                <w:highlight w:val="none"/>
              </w:rPr>
              <w:t>需提供相关检测报告。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9"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41</w:t>
            </w:r>
          </w:p>
        </w:tc>
        <w:tc>
          <w:tcPr>
            <w:tcW w:w="2490" w:type="dxa"/>
            <w:gridSpan w:val="2"/>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特级化学防护服</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5</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53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 xml:space="preserve">拉伸强度：径向≥9kN/m，纬向≥99kN/m；    </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撕裂强度：径向≥50N，纬向≥50N；</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耐热老化性能：在125°C的环境中，放置24h后取出，无发粘、发脆的现象；</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阻燃时间：有焰燃烧时≤10s，无焰燃烧≤10s；</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阻燃损毁长度：≤10cm；</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耐寒性能：在-25°C温度下冷冻5min后，取出迅速拉直，表面应无裂纹产生；</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 xml:space="preserve">手套耐刺穿力：≥20N       </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 xml:space="preserve">质量：≤10kg     </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外观质量：面料表面平整，无破洞、气泡、脱层、表面露布、死褶现象。化学防护靴无脱齿弹边、脱空、开胶、喷霜、过硫、欠硫现象。化学防护服的外贴条整齐，无部件欠缺。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9"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42</w:t>
            </w:r>
          </w:p>
        </w:tc>
        <w:tc>
          <w:tcPr>
            <w:tcW w:w="2490" w:type="dxa"/>
            <w:gridSpan w:val="2"/>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可燃气体检测仪</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53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EX:检测范围0-100%LEL,分辨率0.1%LEL</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采用工业级催化燃烧原理传感器</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传感器寿命 ：电化学 2-3 年，催化燃烧 2-3 年</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检测方式 ：扩散式，标定流量 500 毫升/分钟</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 xml:space="preserve">显示方式 ：2.31 寸 320mm*240mm（长*宽） 高清彩屏显示 </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显示内容 ：实时浓度、报警、时间、温度、湿度、存储、通信、电量、充电状态、浓度单位、气体分子式等</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检测精度 ：典型精度：≤±3% FS（更高精度要求根据传感器性能）</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不确定度 ：≤±2%</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线 性 度 ：≤±2%</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重 复 性 ：≤±2%</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响应时间 ：T90≤20 秒</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恢复时间 ：≤20 秒</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工作电源 ：DC3-5V（标配 3.7VDC）</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电池容量 ：2100mAH 可充电的高分子聚合物电池 ,带过充、过放、过压、短路、过热保护功能</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使用环境 ：温度-40℃~+70℃；相对湿度：10-95%RH</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通讯接口 ：标准 USB 充电与通讯(可定制 RS485），具有充电保护功能，支持 USB 热插拔、可选配 RS232</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数据存储 ：标准容量 10 万条（更大容量可定制）；支持本机查看、删除或数据导出，存储时间间隔任意设置</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日志记录 ：记录校准日志、维修日志、故障记录，传感器寿命到期提醒，下次浓度校准时间提醒功能。</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 xml:space="preserve">界面语言 ：中文或英文可设置，默认中文界面 </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防爆类型 ：本质安全型 ExiaⅡCT4Ga</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防护等级 ：IP65，防水溅、防尘</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外壳材质 ：高强度耐磨耐腐蚀工程塑料</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外型尺寸 （长*宽*高）：130mm×68mm×34mm</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重 量 ：约200g</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标准附件 ：说明书、合格证、USB 充电器（含数据线）、背夹、标定罩、包装彩盒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9"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43</w:t>
            </w:r>
          </w:p>
        </w:tc>
        <w:tc>
          <w:tcPr>
            <w:tcW w:w="2490" w:type="dxa"/>
            <w:gridSpan w:val="2"/>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有毒气体探测仪</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53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EX:检测范围0-100%LEL,分辨率0.1%LEL</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采用工业级催化燃烧原理传感器</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传感器寿命 ：电化学 2-3 年，催化燃烧 2-3 年</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检测方式 ：扩散式，标定流量 500 毫升/分钟</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 xml:space="preserve">显示方式 ：2.31 寸 320*240 高清彩屏显示 </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显示内容 ：实时浓度、报警、时间、温度、湿度、存储、通信、电量、充电状态、浓度单位、气体分子式等</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检测精度 ：典型精度：≤±3% FS（更高精度要求根据传感器性能）</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不确定度 ：≤±2%</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线 性 度 ：≤±2%</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重 复 性 ：≤±2%</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响应时间 ：T90≤20 秒</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恢复时间 ：≤20 秒</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工作电源 ：DC3-5V（标配 3.7VDC）</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电池容量 ：2100mAH 可充电的高分子聚合物电池 ,带过充、过放、过压、短路、过热保护功能</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使用环境 ：温度-40℃~+70℃；相对湿度：10-95%RH</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通讯接口 ：标准 USB 充电与通讯(可定制 RS485），具有充电保护功能，支持 USB 热插拔、可选配 RS232</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数据存储 ：标准容量 10 万条（更大容量可定制）；支持本机查看、删除或数据导出，存储时间间隔任意设置</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日志记录 ：记录校准日志、维修日志、故障记录，传感器寿命到期提醒，下次浓度校准时间提醒功能。</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 xml:space="preserve">界面语言 ：中文或英文可设置，默认中文界面 </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防爆类型 ：本质安全型 ExiaⅡCT4Ga</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防护等级 ：IP65，防水溅、防尘</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外壳材质 ：高强度耐磨耐腐蚀工程塑料</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外型尺寸约（长*宽*高）：130mm×68mm×34mm</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重 量 ：约200g</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标准附件 ：说明书、合格证、USB 充电器（含数据线）、背夹、标定罩、包装彩盒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9"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44</w:t>
            </w:r>
          </w:p>
        </w:tc>
        <w:tc>
          <w:tcPr>
            <w:tcW w:w="2490" w:type="dxa"/>
            <w:gridSpan w:val="2"/>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孔洞堵漏套具</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53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小孔堵漏枪，根据泄漏口的大小和形状、配备有四种不同规格尺寸的枪头。各组件之间用气动快换接头连接，拆装方便，堵漏时将枪头在安全距离外塞入泄漏口脚踏泵供气迅速密封裂口安全可靠。共4种规格，3种楔形袋，6-11厘米宽；1个圆锥形带，7厘米直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9"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45</w:t>
            </w:r>
          </w:p>
        </w:tc>
        <w:tc>
          <w:tcPr>
            <w:tcW w:w="2490" w:type="dxa"/>
            <w:gridSpan w:val="2"/>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捆绑式堵漏袋</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53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1、组成：充气橡胶袋；（大   小 ）各一个;划锁器捆绑带：包括捆绑带、划锁器两部分组成；脚动充气泵：包括充气泵(带安全压力表)、高压充气管、充气嘴、排气接头构成。</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2、系统工作压力：≤1.0MPa</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3、环境温度：-50℃～+185℃</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4、充气时间：≤25s</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5、背 压：0.1 5MPa</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6、橡胶堵漏袋：耐油防腐</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7、最大工作压力：0.85Mpa</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8、泵最大工压：≤ 0.5 MPa</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9、装置总重量：约23.0kg</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10、适用封堵范围：Ф1Cm-Ф90Cm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9"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46</w:t>
            </w:r>
          </w:p>
        </w:tc>
        <w:tc>
          <w:tcPr>
            <w:tcW w:w="2490" w:type="dxa"/>
            <w:gridSpan w:val="2"/>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阀门堵漏套具</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53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阀门堵漏套具即可单独实现堵漏的目的,也可与注入式堵漏工具配套使用，是注胶堵漏技术的重要组成部分。堵漏套具是安装在泄漏缺陷的外部表面，共同组成新的密封空腔的金属结构。规格12种:DN95、DN105、DN115、DN135、DN145、DN160、DN180、DN195、DN210、DN230、DN250、DN270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9"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47</w:t>
            </w:r>
          </w:p>
        </w:tc>
        <w:tc>
          <w:tcPr>
            <w:tcW w:w="2490" w:type="dxa"/>
            <w:gridSpan w:val="2"/>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危险化学品标识</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53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危险警示牌用于灾害事故现场警戒警示，每套包含有毒、易燃、泄漏、爆炸、危险等五种标志牌组成，图案为反光材料，标志牌为正三角形边长为400mm，可与警戒标志杆配套使用。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9"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48</w:t>
            </w:r>
          </w:p>
        </w:tc>
        <w:tc>
          <w:tcPr>
            <w:tcW w:w="2490" w:type="dxa"/>
            <w:gridSpan w:val="2"/>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躯体固定气囊</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5354" w:type="dxa"/>
            <w:noWrap w:val="0"/>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本产品又名真空担架，负压担架，肢体固定气囊，躯干担架等</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躯体固定气囊由高耐磨PVC材料无缝熔接制成，有效减少病人负重及热量损失。内衬高分子泡沫颗粒，配有专用抽气筒。</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2、在对人体需要固定部位裹上躯体/肢体固定气囊后，利用专用抽气筒抽去躯体/肢体固定气囊内的空气，使得躯体/肢体固定气囊与人体形状相符并紧贴在一起，对受伤部位起保护作用，避免二次伤害。</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3、可用于X光、CT、MRI检查。</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4、持续成型72个小时以上。</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展开尺寸（长*宽*高）：200mm*105mm*6cm；</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0" w:lineRule="atLeast"/>
              <w:jc w:val="left"/>
              <w:textAlignment w:val="center"/>
            </w:pPr>
            <w:r>
              <w:rPr>
                <w:rFonts w:hint="eastAsia" w:ascii="宋体" w:hAnsi="宋体" w:eastAsia="宋体" w:cs="宋体"/>
                <w:i w:val="0"/>
                <w:iCs w:val="0"/>
                <w:color w:val="auto"/>
                <w:kern w:val="0"/>
                <w:sz w:val="21"/>
                <w:szCs w:val="21"/>
                <w:highlight w:val="none"/>
                <w:u w:val="none"/>
                <w:lang w:val="en-US" w:eastAsia="zh-CN" w:bidi="ar"/>
              </w:rPr>
              <w:t>折叠尺寸（长*宽*高）：94mm*39mm*34cm；</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承重：≤159kg；净重：约6KG。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9"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49</w:t>
            </w:r>
          </w:p>
        </w:tc>
        <w:tc>
          <w:tcPr>
            <w:tcW w:w="2490" w:type="dxa"/>
            <w:gridSpan w:val="2"/>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救援三角架</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53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 xml:space="preserve">材质：绞盘-钢质 1、三脚架-铝质 重量：≤22kg </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2、撑开高度：1.34-2.14m  工作直径：1.32-2.14m</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 xml:space="preserve">3、手动柄力：≤500N  </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4、工作负荷：820kg</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5、钢丝绳长度：20m，钢丝绳直径：6.3mm</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6、绞盘参数：重量15kg ，工作负荷180kg，绞盘收拢长度：20m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9"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50</w:t>
            </w:r>
          </w:p>
        </w:tc>
        <w:tc>
          <w:tcPr>
            <w:tcW w:w="2490" w:type="dxa"/>
            <w:gridSpan w:val="2"/>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消防安全钩</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8</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53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1、材质：铝合金   规格（长*宽）：111mm*61mm</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 xml:space="preserve">2、线径：10.5mm     重量：约84g         </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 xml:space="preserve">3、闸门开度：20mm  主轴负重力：27kN    </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4、次轴负重力：8kN  闸门开启负重力：8kN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9"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51</w:t>
            </w:r>
          </w:p>
        </w:tc>
        <w:tc>
          <w:tcPr>
            <w:tcW w:w="2490" w:type="dxa"/>
            <w:gridSpan w:val="2"/>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救生衣</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30</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件</w:t>
            </w:r>
          </w:p>
        </w:tc>
        <w:tc>
          <w:tcPr>
            <w:tcW w:w="53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救生衣采取特殊的浮力分布设计，能支持人体在水中保持直立浮态，穿着本救生衣游泳或作业较普通救生衣更省力，水中活动灵活自如。</w:t>
            </w:r>
          </w:p>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救生衣气囊能在2~5 秒钟内完成充气，气囊提供的浮力大。</w:t>
            </w:r>
          </w:p>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救生衣（增强型）上所携带的气胀式救生圈未充气状态时体积小便于携带，且操作简单，充气后的浮力大，在水中能够有效承载两个成年人（75kg/人）。额外需配救援频闪灯1只，备瓶6只。</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1.救生衣颜色：橙色。</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2.系固采用插扣和拉链形式。</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3.救生衣安全气囊与救生衣体连接可靠，当安全气囊受损或失效后能进行更换且不对救生衣体产生破坏。</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4.救生衣上配有便携气胀式救生圈，且使用时能与救生衣分离。</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 xml:space="preserve">5.装有能防止穿着人员入水后救生衣上浮窜动的裆带，有效防止救生衣在水中与身体发生窜动或脱离，使救生衣浮力更加有效。 </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6、浮力：救生衣固有浮力材料提供的浮力≥80 N；救生衣安全气囊提供的浮力≥110N；救生衣上所配置的气胀式救生圈提供的浮力≥150N。</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7、浮力损失：在安全气囊未充气状态下，救生衣在淡水中浸泡24h后，其浮力损失为2.7 %；安全气囊充气后，救生衣在淡水中浸泡24 h后，其浮力损失为2.3 %；气胀式救生圈充气后在淡水中浸泡24h后,其浮力损失为1.9 %。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9"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52</w:t>
            </w:r>
          </w:p>
        </w:tc>
        <w:tc>
          <w:tcPr>
            <w:tcW w:w="2490" w:type="dxa"/>
            <w:gridSpan w:val="2"/>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救生圈</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30</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53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救生圈内层为以聚氨酯泡沫材质，外层为尼龙乙烯基材质，具有抗老化，不易损坏及电绝缘性良好等优点。</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性能参数：</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1.一次开模成形，耐用性更高；颜色为橙色，显眼醒目；</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2.外径710mm 内径440mm 厚度105mm 重2.5kg</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3.浮力：≧14KG（适合体重350斤的人使用）</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4.配有四条等距反光带，方便夜间救援。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9"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53</w:t>
            </w:r>
          </w:p>
        </w:tc>
        <w:tc>
          <w:tcPr>
            <w:tcW w:w="2490" w:type="dxa"/>
            <w:gridSpan w:val="2"/>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火灾报警控制器（联动型）</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53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火灾报警控制器(联动型)（琴台式2台）</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火灾报警控制器（联动型）</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总线制操作盘</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直接控制盘</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非标双节琴台柜</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智能电源盘</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火灾报警控制系统软件</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联网接口卡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9"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54</w:t>
            </w:r>
          </w:p>
        </w:tc>
        <w:tc>
          <w:tcPr>
            <w:tcW w:w="2490" w:type="dxa"/>
            <w:gridSpan w:val="2"/>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消防控制室图形显示装置</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53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消防控制室图形显示装置</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消防控制室图形显示装置系统软件</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接口卡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9"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55</w:t>
            </w:r>
          </w:p>
        </w:tc>
        <w:tc>
          <w:tcPr>
            <w:tcW w:w="2490" w:type="dxa"/>
            <w:gridSpan w:val="2"/>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消防专用电话总机</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53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消防电话总机（装在琴台上）</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消防电话分机（装在展板上）</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消防电话插孔（装在展板上）</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消防电话分机（装在消防泵房）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9"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56</w:t>
            </w:r>
          </w:p>
        </w:tc>
        <w:tc>
          <w:tcPr>
            <w:tcW w:w="2490" w:type="dxa"/>
            <w:gridSpan w:val="2"/>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消防应急广播控制装置</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53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消防应急广播系统（装在琴台上）</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CD录放盘（装在琴台上）</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广播功率放大器（装在琴台上）</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 xml:space="preserve">外部扬声器（装在消防控制室顶棚）  </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输出模块（装在消防控制室顶棚）</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外部扬声器（装在消防水泵房顶棚）</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输出模块（装在消防水泵房顶棚）</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外部扬声器（装在平台墙面 ）</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输出模块（装在平台墙面）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9"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57</w:t>
            </w:r>
          </w:p>
        </w:tc>
        <w:tc>
          <w:tcPr>
            <w:tcW w:w="2490" w:type="dxa"/>
            <w:gridSpan w:val="2"/>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火灾警报器</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10</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53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感烟、感温、感光等各种功能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9"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58</w:t>
            </w:r>
          </w:p>
        </w:tc>
        <w:tc>
          <w:tcPr>
            <w:tcW w:w="2490" w:type="dxa"/>
            <w:gridSpan w:val="2"/>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气体喷洒指示类</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6</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53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定制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9"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59</w:t>
            </w:r>
          </w:p>
        </w:tc>
        <w:tc>
          <w:tcPr>
            <w:tcW w:w="2490" w:type="dxa"/>
            <w:gridSpan w:val="2"/>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紧急启停按钮</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53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紧急启/停按钮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9"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60</w:t>
            </w:r>
          </w:p>
        </w:tc>
        <w:tc>
          <w:tcPr>
            <w:tcW w:w="2490" w:type="dxa"/>
            <w:gridSpan w:val="2"/>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气体灭火控制器</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53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气体灭火控制器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9"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61</w:t>
            </w:r>
          </w:p>
        </w:tc>
        <w:tc>
          <w:tcPr>
            <w:tcW w:w="2490" w:type="dxa"/>
            <w:gridSpan w:val="2"/>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消防联动控制系统</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53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定制</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提供模块与气体灭火控制器、消防电器、防排烟、供水泵、消火栓按钮等联动（装在展板上）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9"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62</w:t>
            </w:r>
          </w:p>
        </w:tc>
        <w:tc>
          <w:tcPr>
            <w:tcW w:w="2490" w:type="dxa"/>
            <w:gridSpan w:val="2"/>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输入模块</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5</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53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定制</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火灾报警系统输入模块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9"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63</w:t>
            </w:r>
          </w:p>
        </w:tc>
        <w:tc>
          <w:tcPr>
            <w:tcW w:w="2490" w:type="dxa"/>
            <w:gridSpan w:val="2"/>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输入/输出模块</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35</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53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定制</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火灾报警系统输入/输出模块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9"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64</w:t>
            </w:r>
          </w:p>
        </w:tc>
        <w:tc>
          <w:tcPr>
            <w:tcW w:w="2490" w:type="dxa"/>
            <w:gridSpan w:val="2"/>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消火栓按钮（模块）</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53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定制</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消火栓按钮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9"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65</w:t>
            </w:r>
          </w:p>
        </w:tc>
        <w:tc>
          <w:tcPr>
            <w:tcW w:w="2490" w:type="dxa"/>
            <w:gridSpan w:val="2"/>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隔离器</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53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定制</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隔离器（装在展板上、泵房、）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9"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66</w:t>
            </w:r>
          </w:p>
        </w:tc>
        <w:tc>
          <w:tcPr>
            <w:tcW w:w="2490" w:type="dxa"/>
            <w:gridSpan w:val="2"/>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火灾报警及联动信号展板</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53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定制</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 xml:space="preserve"> 设置在消防控制室墙面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9"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67</w:t>
            </w:r>
          </w:p>
        </w:tc>
        <w:tc>
          <w:tcPr>
            <w:tcW w:w="2490" w:type="dxa"/>
            <w:gridSpan w:val="2"/>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模拟防排烟设施</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9</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53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定制</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排烟系统：定制，含手动装置，排烟，消防高温排烟输液风机、排烟防火阀280度一个（长*宽）500mm×500mm、排烟管道(（长*宽*深）500mm×500mm×2000mm，多叶排烟口（长*宽）400mm×400mm一个，电手动远距离机构，配固定拉杆等，装配成一个模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9"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68</w:t>
            </w:r>
          </w:p>
        </w:tc>
        <w:tc>
          <w:tcPr>
            <w:tcW w:w="2490" w:type="dxa"/>
            <w:gridSpan w:val="2"/>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专用配电箱</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53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定制</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专用配电箱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9"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69</w:t>
            </w:r>
          </w:p>
        </w:tc>
        <w:tc>
          <w:tcPr>
            <w:tcW w:w="2490" w:type="dxa"/>
            <w:gridSpan w:val="2"/>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防火阀</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53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定制</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9"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70</w:t>
            </w:r>
          </w:p>
        </w:tc>
        <w:tc>
          <w:tcPr>
            <w:tcW w:w="2490" w:type="dxa"/>
            <w:gridSpan w:val="2"/>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排烟防火阀</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53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定制</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（长*宽）500mm×500mm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9"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71</w:t>
            </w:r>
          </w:p>
        </w:tc>
        <w:tc>
          <w:tcPr>
            <w:tcW w:w="2490" w:type="dxa"/>
            <w:gridSpan w:val="2"/>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消防排烟送风轴流风机</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53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定制</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叶轮直径350，安装圆形和方形各1套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9"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72</w:t>
            </w:r>
          </w:p>
        </w:tc>
        <w:tc>
          <w:tcPr>
            <w:tcW w:w="2490" w:type="dxa"/>
            <w:gridSpan w:val="2"/>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模拟消防电梯</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53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1、 输入电压：AC 220/50HZ</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2、 层站形式：客梯(四层四站四门)</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3、 控制方式：可编程控制器(PLC)调压调速调频(VVVF)集选控制。</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4、 结构形式：四层站</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 xml:space="preserve">5、 可编程控制器（PLC）：FX3U-64MR-001 </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6、 变频调速器</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7、 曳引机：速比：30 ：1模数：1.5（蜗轮减速器）</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8、 拖动电机：电压：AC 220V 50HZ，功率：180W，转速：2800r/min</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9、电梯外框材料：采用铝合金型材</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10、电梯底座材料：采用1.5mm厚冷轧板制作，焊接而成，采用静电喷塑美观大方。</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11、电梯底部装有万向轮方便移动</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12、显示屏：液晶显示</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13、电梯机械装置基本功能:</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超速安全保护系统。当电梯发生意外事故时，轿厢超速或高速下滑（如钢丝绳折断，轿顶滑轮脱离，曳引机蜗轮蜗杆合失灵，电机下降转速过高等原因）。这时，限速器就会紧急制动，通过安全钢索及连杆机构，带动安全钳动作，使轿厢卡在导轨上而不会下落。</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2）轿厢、对重用弹簧缓冲装置。缓冲器是电梯极限位置的安全装置，当电梯因故障，造成轿厢或对重蹲底或冲顶时（极限开关保护失效），轿厢或对重撞击弹簧缓冲器，由缓冲器吸收电梯的能量，从而使轿厢或对重安全减速直至停止。</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3）厅门自动闭合装置。</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4）终端极限开关安全保护系统。在电梯井道的顶层及底层装有终端极限开关。当电梯因故障失控，轿厢发生冲顶或蹲底时，终端极限开关动作，发出报警信号并切断控制电路，使轿厢停止运行。</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5）超重报警装置。当轿厢内的压力达到5公斤时，弹簧被压下，微动开关断开。通过电气系统控制电机停止运行并输出报警信号，这时只有减少轿厢内重到规定范围内电梯才能关门、起动。</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6）电梯的消防迫降与消防控制功能。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9"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73</w:t>
            </w:r>
          </w:p>
        </w:tc>
        <w:tc>
          <w:tcPr>
            <w:tcW w:w="2490" w:type="dxa"/>
            <w:gridSpan w:val="2"/>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钢制防火卷帘</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门</w:t>
            </w:r>
          </w:p>
        </w:tc>
        <w:tc>
          <w:tcPr>
            <w:tcW w:w="53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定制</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定制，含（高*长）1.1m×2m内框防火卷帘组件，可安装感温和感烟探测器并联动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9"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74</w:t>
            </w:r>
          </w:p>
        </w:tc>
        <w:tc>
          <w:tcPr>
            <w:tcW w:w="2490" w:type="dxa"/>
            <w:gridSpan w:val="2"/>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防火门</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门</w:t>
            </w:r>
          </w:p>
        </w:tc>
        <w:tc>
          <w:tcPr>
            <w:tcW w:w="53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定制</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 xml:space="preserve"> 钢质乙级防火门各1门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9"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75</w:t>
            </w:r>
          </w:p>
        </w:tc>
        <w:tc>
          <w:tcPr>
            <w:tcW w:w="2490" w:type="dxa"/>
            <w:gridSpan w:val="2"/>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防火门监控器</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53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定制</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与门装配成一个模块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9"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76</w:t>
            </w:r>
          </w:p>
        </w:tc>
        <w:tc>
          <w:tcPr>
            <w:tcW w:w="2490" w:type="dxa"/>
            <w:gridSpan w:val="2"/>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消防应急照明灯</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6</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53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定制</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消防应急照明灯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9"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77</w:t>
            </w:r>
          </w:p>
        </w:tc>
        <w:tc>
          <w:tcPr>
            <w:tcW w:w="2490" w:type="dxa"/>
            <w:gridSpan w:val="2"/>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消防应急标志灯</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6</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53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定制</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消防应急标志灯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9"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78</w:t>
            </w:r>
          </w:p>
        </w:tc>
        <w:tc>
          <w:tcPr>
            <w:tcW w:w="2490" w:type="dxa"/>
            <w:gridSpan w:val="2"/>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地面疏散标志</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6</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53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地面疏散标志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9"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79</w:t>
            </w:r>
          </w:p>
        </w:tc>
        <w:tc>
          <w:tcPr>
            <w:tcW w:w="2490" w:type="dxa"/>
            <w:gridSpan w:val="2"/>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消防安全标志</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53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定制挂图，张贴在墙上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9"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80</w:t>
            </w:r>
          </w:p>
        </w:tc>
        <w:tc>
          <w:tcPr>
            <w:tcW w:w="2490" w:type="dxa"/>
            <w:gridSpan w:val="2"/>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消防泵</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53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立式多级离心泵、一主一备流量20L/s ，扬程30m/叶轮和轴不锈，进出水投本体铸铁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9"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81</w:t>
            </w:r>
          </w:p>
        </w:tc>
        <w:tc>
          <w:tcPr>
            <w:tcW w:w="2490" w:type="dxa"/>
            <w:gridSpan w:val="2"/>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稳压泵</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53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立式，流量1.1L/s，扬程30m，一主一备/叶轮和轴不锈，进出水段本体铸铁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9"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82</w:t>
            </w:r>
          </w:p>
        </w:tc>
        <w:tc>
          <w:tcPr>
            <w:tcW w:w="2490" w:type="dxa"/>
            <w:gridSpan w:val="2"/>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水泵控制柜</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53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定制</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水泵电控箱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9"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83</w:t>
            </w:r>
          </w:p>
        </w:tc>
        <w:tc>
          <w:tcPr>
            <w:tcW w:w="2490" w:type="dxa"/>
            <w:gridSpan w:val="2"/>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气压罐</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53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隔膜式、容积320L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9"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84</w:t>
            </w:r>
          </w:p>
        </w:tc>
        <w:tc>
          <w:tcPr>
            <w:tcW w:w="2490" w:type="dxa"/>
            <w:gridSpan w:val="2"/>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水箱</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53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不锈钢，容积按4m3，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9"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85</w:t>
            </w:r>
          </w:p>
        </w:tc>
        <w:tc>
          <w:tcPr>
            <w:tcW w:w="2490" w:type="dxa"/>
            <w:gridSpan w:val="2"/>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水泵结合器</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53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SQS100地上水泵接合器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9"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86</w:t>
            </w:r>
          </w:p>
        </w:tc>
        <w:tc>
          <w:tcPr>
            <w:tcW w:w="2490" w:type="dxa"/>
            <w:gridSpan w:val="2"/>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雨淋自动喷水灭火系统</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53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定制</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ZSFM型DN100S杠杆式报警阀组（包括水力警铃、压力开关、电磁阀）</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DN100消防信号蝶阀</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DN50水流指示器</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DN50消防信号蝶阀</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 xml:space="preserve"> K80末端试水装置</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底座及管路</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电气控制箱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9"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87</w:t>
            </w:r>
          </w:p>
        </w:tc>
        <w:tc>
          <w:tcPr>
            <w:tcW w:w="2490" w:type="dxa"/>
            <w:gridSpan w:val="2"/>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湿式自动喷水灭火系统</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53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定制</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ZSFZ100型DN100湿式报警阀组（包括水力警铃、压力开关）</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DN100消防信号蝶阀</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DN50水流指示器</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DN50消防信号蝶阀</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充气装置</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K80末端试水装置</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底座及管路</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电气控制箱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9"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88</w:t>
            </w:r>
          </w:p>
        </w:tc>
        <w:tc>
          <w:tcPr>
            <w:tcW w:w="2490" w:type="dxa"/>
            <w:gridSpan w:val="2"/>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干式自动喷水灭火系统</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53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ZSFC100型DN100干式报警阀组（包括水力警铃、压力开关），充气装置、电气控制箱与预作用共用</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充气装置</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DN100消防信号蝶阀</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DN50水流指示器</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DN50消防信号蝶阀</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DN25电动排气阀</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底座及管路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9"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89</w:t>
            </w:r>
          </w:p>
        </w:tc>
        <w:tc>
          <w:tcPr>
            <w:tcW w:w="2490" w:type="dxa"/>
            <w:gridSpan w:val="2"/>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预作用自动喷水灭火系统</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53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定制</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ZSFM型DN100干式报警阀组（包括水力警铃、压力开关、电磁阀）</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充气装置</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K80末端试水装置</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电气控制箱</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DN100消防信号蝶阀</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DN50水流指示器</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DN50消防信号蝶阀</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DN25电动排气阀</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底座及管路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9"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90</w:t>
            </w:r>
          </w:p>
        </w:tc>
        <w:tc>
          <w:tcPr>
            <w:tcW w:w="2490" w:type="dxa"/>
            <w:gridSpan w:val="2"/>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喷头</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150</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53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定制</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各种型号跟温度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9"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91</w:t>
            </w:r>
          </w:p>
        </w:tc>
        <w:tc>
          <w:tcPr>
            <w:tcW w:w="2490" w:type="dxa"/>
            <w:gridSpan w:val="2"/>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室内消火栓</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53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DN65室内栓1只，25M水带1条，消防水枪1只、自救卷盘1盘，DN25钢球阀1只，按钮1只，固定箱1个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9"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92</w:t>
            </w:r>
          </w:p>
        </w:tc>
        <w:tc>
          <w:tcPr>
            <w:tcW w:w="2490" w:type="dxa"/>
            <w:gridSpan w:val="2"/>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控制按钮</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53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定制</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教学用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9"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93</w:t>
            </w:r>
          </w:p>
        </w:tc>
        <w:tc>
          <w:tcPr>
            <w:tcW w:w="2490" w:type="dxa"/>
            <w:gridSpan w:val="2"/>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地上消火栓</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53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SS100/65（配1个专用扳手）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9"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94</w:t>
            </w:r>
          </w:p>
        </w:tc>
        <w:tc>
          <w:tcPr>
            <w:tcW w:w="2490" w:type="dxa"/>
            <w:gridSpan w:val="2"/>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泡沫灭火系统</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53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color w:val="auto"/>
                <w:szCs w:val="21"/>
                <w:highlight w:val="none"/>
              </w:rPr>
            </w:pPr>
            <w:r>
              <w:rPr>
                <w:rStyle w:val="7"/>
                <w:rFonts w:hint="eastAsia" w:ascii="宋体" w:hAnsi="宋体" w:eastAsia="宋体" w:cs="宋体"/>
                <w:color w:val="auto"/>
                <w:sz w:val="21"/>
                <w:szCs w:val="21"/>
                <w:highlight w:val="none"/>
                <w:lang w:val="en-US" w:eastAsia="zh-CN" w:bidi="ar"/>
              </w:rPr>
              <w:t>0.5T卧式压力式比例混合装置（包括比例混合器、胶囊、罐）</w:t>
            </w:r>
            <w:r>
              <w:rPr>
                <w:rStyle w:val="7"/>
                <w:rFonts w:hint="eastAsia" w:ascii="宋体" w:hAnsi="宋体" w:eastAsia="宋体" w:cs="宋体"/>
                <w:color w:val="auto"/>
                <w:sz w:val="21"/>
                <w:szCs w:val="21"/>
                <w:highlight w:val="none"/>
                <w:lang w:val="en-US" w:eastAsia="zh-CN" w:bidi="ar"/>
              </w:rPr>
              <w:br w:type="textWrapping"/>
            </w:r>
            <w:r>
              <w:rPr>
                <w:rStyle w:val="7"/>
                <w:rFonts w:hint="eastAsia" w:ascii="宋体" w:hAnsi="宋体" w:eastAsia="宋体" w:cs="宋体"/>
                <w:color w:val="auto"/>
                <w:sz w:val="21"/>
                <w:szCs w:val="21"/>
                <w:highlight w:val="none"/>
                <w:lang w:val="en-US" w:eastAsia="zh-CN" w:bidi="ar"/>
              </w:rPr>
              <w:t>泡沫发生器</w:t>
            </w:r>
            <w:r>
              <w:rPr>
                <w:rStyle w:val="11"/>
                <w:rFonts w:hint="eastAsia" w:ascii="宋体" w:hAnsi="宋体" w:eastAsia="宋体" w:cs="宋体"/>
                <w:color w:val="auto"/>
                <w:sz w:val="21"/>
                <w:szCs w:val="21"/>
                <w:highlight w:val="none"/>
                <w:lang w:val="en-US" w:eastAsia="zh-CN" w:bidi="ar"/>
              </w:rPr>
              <w:t xml:space="preserve"> </w:t>
            </w:r>
            <w:r>
              <w:rPr>
                <w:rStyle w:val="7"/>
                <w:rFonts w:hint="eastAsia" w:ascii="宋体" w:hAnsi="宋体" w:eastAsia="宋体" w:cs="宋体"/>
                <w:color w:val="auto"/>
                <w:sz w:val="21"/>
                <w:szCs w:val="21"/>
                <w:highlight w:val="none"/>
                <w:lang w:val="en-US" w:eastAsia="zh-CN" w:bidi="ar"/>
              </w:rPr>
              <w:t>PCL4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9"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95</w:t>
            </w:r>
          </w:p>
        </w:tc>
        <w:tc>
          <w:tcPr>
            <w:tcW w:w="2490" w:type="dxa"/>
            <w:gridSpan w:val="2"/>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固定式杠杆消防炮</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门</w:t>
            </w:r>
          </w:p>
        </w:tc>
        <w:tc>
          <w:tcPr>
            <w:tcW w:w="53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流量：30L/s，额定工作压力：0.8MPa，射流：直流、开花、喷雾；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9"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96</w:t>
            </w:r>
          </w:p>
        </w:tc>
        <w:tc>
          <w:tcPr>
            <w:tcW w:w="2490" w:type="dxa"/>
            <w:gridSpan w:val="2"/>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涡轮手动消防水炮</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门</w:t>
            </w:r>
          </w:p>
        </w:tc>
        <w:tc>
          <w:tcPr>
            <w:tcW w:w="53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流量：30L/s，额定工作压力：0.8MPa，射流：直流、开花、喷雾；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9"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97</w:t>
            </w:r>
          </w:p>
        </w:tc>
        <w:tc>
          <w:tcPr>
            <w:tcW w:w="2490" w:type="dxa"/>
            <w:gridSpan w:val="2"/>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高压二氧化碳气体灭火系统</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53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定制</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TBO21-4型70L瓶组2个、4L启动瓶2个、DN25选择阀2个、DN252个喷头、安全泄压装置1个、信号反馈装置、弹簧称、泄漏报警显示、集流管、连接管及固定架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9"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98</w:t>
            </w:r>
          </w:p>
        </w:tc>
        <w:tc>
          <w:tcPr>
            <w:tcW w:w="2490" w:type="dxa"/>
            <w:gridSpan w:val="2"/>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七氟丙烷气体灭火系统</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53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定制</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HFC-227型 70L瓶组2个，4L启动瓶（2个）、DN25选择阀（2个）、DN25喷头、安全泄压装置、信号反馈装置、集流管、连接管及固定架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9"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99</w:t>
            </w:r>
          </w:p>
        </w:tc>
        <w:tc>
          <w:tcPr>
            <w:tcW w:w="2490" w:type="dxa"/>
            <w:gridSpan w:val="2"/>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惰性IG541气体灭火系统</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53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定制</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IG-541型70L瓶组2个、4L启动瓶2个、DN25选择阀2个、DN25喷头2个、安全泄压装置1个、信号反馈装置、集流管、连接管及固定架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9"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100</w:t>
            </w:r>
          </w:p>
        </w:tc>
        <w:tc>
          <w:tcPr>
            <w:tcW w:w="2490" w:type="dxa"/>
            <w:gridSpan w:val="2"/>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展示板</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53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sz w:val="21"/>
                <w:szCs w:val="21"/>
                <w:highlight w:val="none"/>
                <w:u w:val="none"/>
                <w:lang w:val="en-US" w:eastAsia="zh-CN"/>
              </w:rPr>
              <w:t>（长*宽）2000mm*3000mm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9"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101</w:t>
            </w:r>
          </w:p>
        </w:tc>
        <w:tc>
          <w:tcPr>
            <w:tcW w:w="2490" w:type="dxa"/>
            <w:gridSpan w:val="2"/>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喷淋玻璃房、气体分割房</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53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定制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9"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102</w:t>
            </w:r>
          </w:p>
        </w:tc>
        <w:tc>
          <w:tcPr>
            <w:tcW w:w="2490" w:type="dxa"/>
            <w:gridSpan w:val="2"/>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管材</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720"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53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定制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9" w:type="dxa"/>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103</w:t>
            </w:r>
          </w:p>
        </w:tc>
        <w:tc>
          <w:tcPr>
            <w:tcW w:w="2490" w:type="dxa"/>
            <w:gridSpan w:val="2"/>
            <w:noWrap w:val="0"/>
            <w:vAlign w:val="center"/>
          </w:tcPr>
          <w:p>
            <w:pPr>
              <w:keepNext w:val="0"/>
              <w:keepLines w:val="0"/>
              <w:widowControl/>
              <w:suppressLineNumbers w:val="0"/>
              <w:jc w:val="center"/>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配套服务</w:t>
            </w:r>
          </w:p>
        </w:tc>
        <w:tc>
          <w:tcPr>
            <w:tcW w:w="720" w:type="dxa"/>
            <w:noWrap w:val="0"/>
            <w:vAlign w:val="center"/>
          </w:tcPr>
          <w:p>
            <w:pPr>
              <w:jc w:val="center"/>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w:t>
            </w:r>
          </w:p>
        </w:tc>
        <w:tc>
          <w:tcPr>
            <w:tcW w:w="720" w:type="dxa"/>
            <w:noWrap w:val="0"/>
            <w:vAlign w:val="center"/>
          </w:tcPr>
          <w:p>
            <w:pPr>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项</w:t>
            </w:r>
          </w:p>
        </w:tc>
        <w:tc>
          <w:tcPr>
            <w:tcW w:w="53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本项目包含所有设备安装的各种配套设施和后期的设备设施的维修调试到位。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3" w:type="dxa"/>
            <w:gridSpan w:val="6"/>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二、</w:t>
            </w:r>
            <w:r>
              <w:rPr>
                <w:rFonts w:hint="eastAsia" w:ascii="宋体" w:hAnsi="宋体" w:eastAsia="宋体" w:cs="宋体"/>
                <w:b/>
                <w:color w:val="auto"/>
                <w:szCs w:val="21"/>
                <w:highlight w:val="none"/>
              </w:rPr>
              <w:t>商务条款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09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▲售后服务要求</w:t>
            </w:r>
          </w:p>
        </w:tc>
        <w:tc>
          <w:tcPr>
            <w:tcW w:w="7944" w:type="dxa"/>
            <w:gridSpan w:val="4"/>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1.质保期：按国家有关产品“三包”规定执行“三包”，质保期除特别注明外，最短不得少于</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val="en-US" w:eastAsia="zh-CN"/>
              </w:rPr>
              <w:t>1</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lang w:eastAsia="zh-CN"/>
              </w:rPr>
              <w:t>（自验收合格之日起算）</w:t>
            </w:r>
            <w:r>
              <w:rPr>
                <w:rFonts w:hint="eastAsia" w:ascii="宋体" w:hAnsi="宋体" w:eastAsia="宋体" w:cs="宋体"/>
                <w:color w:val="auto"/>
                <w:szCs w:val="21"/>
                <w:highlight w:val="none"/>
              </w:rPr>
              <w:t>。质保期内负责上门服务、维修、更换配件，不得收取任何费用。</w:t>
            </w:r>
          </w:p>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2.售后服务费用包含在报价中，售后服务内容如下： </w:t>
            </w:r>
          </w:p>
          <w:p>
            <w:pPr>
              <w:numPr>
                <w:ilvl w:val="0"/>
                <w:numId w:val="3"/>
              </w:numPr>
              <w:spacing w:line="320" w:lineRule="exact"/>
              <w:rPr>
                <w:rFonts w:hint="eastAsia" w:ascii="宋体" w:hAnsi="宋体"/>
                <w:color w:val="auto"/>
                <w:szCs w:val="21"/>
                <w:highlight w:val="none"/>
              </w:rPr>
            </w:pPr>
            <w:r>
              <w:rPr>
                <w:rFonts w:hint="eastAsia" w:ascii="宋体" w:hAnsi="宋体"/>
                <w:color w:val="auto"/>
                <w:szCs w:val="21"/>
                <w:highlight w:val="none"/>
                <w:lang w:eastAsia="zh-CN"/>
              </w:rPr>
              <w:t>成交供应商</w:t>
            </w:r>
            <w:r>
              <w:rPr>
                <w:rFonts w:hint="eastAsia" w:ascii="宋体" w:hAnsi="宋体"/>
                <w:color w:val="auto"/>
                <w:szCs w:val="21"/>
                <w:highlight w:val="none"/>
              </w:rPr>
              <w:t>负责送货上门，</w:t>
            </w:r>
            <w:r>
              <w:rPr>
                <w:rFonts w:hint="eastAsia" w:ascii="宋体" w:hAnsi="宋体"/>
                <w:color w:val="auto"/>
                <w:szCs w:val="21"/>
                <w:highlight w:val="none"/>
                <w:lang w:eastAsia="zh-CN"/>
              </w:rPr>
              <w:t>成交供应商</w:t>
            </w:r>
            <w:r>
              <w:rPr>
                <w:rFonts w:hint="eastAsia" w:ascii="宋体" w:hAnsi="宋体"/>
                <w:color w:val="auto"/>
                <w:szCs w:val="21"/>
                <w:highlight w:val="none"/>
              </w:rPr>
              <w:t>负责安装调试，</w:t>
            </w:r>
            <w:r>
              <w:rPr>
                <w:rFonts w:hint="eastAsia" w:ascii="宋体" w:hAnsi="宋体"/>
                <w:color w:val="auto"/>
                <w:szCs w:val="21"/>
                <w:highlight w:val="none"/>
                <w:lang w:eastAsia="zh-CN"/>
              </w:rPr>
              <w:t>成交供应商</w:t>
            </w:r>
            <w:r>
              <w:rPr>
                <w:rFonts w:hint="eastAsia" w:ascii="宋体" w:hAnsi="宋体"/>
                <w:color w:val="auto"/>
                <w:szCs w:val="21"/>
                <w:highlight w:val="none"/>
              </w:rPr>
              <w:t>负责培训操作人员；</w:t>
            </w:r>
          </w:p>
          <w:p>
            <w:pPr>
              <w:numPr>
                <w:ilvl w:val="0"/>
                <w:numId w:val="3"/>
              </w:numPr>
              <w:spacing w:line="320" w:lineRule="exact"/>
              <w:rPr>
                <w:rFonts w:hint="eastAsia" w:ascii="宋体" w:hAnsi="宋体"/>
                <w:color w:val="auto"/>
                <w:szCs w:val="21"/>
                <w:highlight w:val="none"/>
              </w:rPr>
            </w:pPr>
            <w:r>
              <w:rPr>
                <w:rFonts w:hint="eastAsia" w:ascii="宋体" w:hAnsi="宋体"/>
                <w:color w:val="auto"/>
                <w:szCs w:val="21"/>
                <w:highlight w:val="none"/>
              </w:rPr>
              <w:t>售后服务保障要求：接故障通知48小时内到场</w:t>
            </w:r>
            <w:r>
              <w:rPr>
                <w:rFonts w:hint="eastAsia" w:ascii="宋体" w:hAnsi="宋体"/>
                <w:color w:val="auto"/>
                <w:szCs w:val="21"/>
                <w:highlight w:val="none"/>
                <w:lang w:eastAsia="zh-CN"/>
              </w:rPr>
              <w:t>，</w:t>
            </w:r>
            <w:r>
              <w:rPr>
                <w:rFonts w:hint="eastAsia" w:ascii="宋体" w:hAnsi="宋体"/>
                <w:color w:val="auto"/>
                <w:szCs w:val="21"/>
                <w:highlight w:val="none"/>
              </w:rPr>
              <w:t>需要更换备件时应在72小时内解除故障；</w:t>
            </w:r>
          </w:p>
          <w:p>
            <w:pPr>
              <w:numPr>
                <w:ilvl w:val="0"/>
                <w:numId w:val="0"/>
              </w:numPr>
              <w:spacing w:line="320" w:lineRule="exact"/>
              <w:ind w:leftChars="0"/>
              <w:rPr>
                <w:rFonts w:hint="eastAsia" w:ascii="宋体" w:hAnsi="宋体"/>
                <w:color w:val="auto"/>
                <w:szCs w:val="21"/>
                <w:highlight w:val="none"/>
              </w:rPr>
            </w:pP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3</w:t>
            </w:r>
            <w:r>
              <w:rPr>
                <w:rFonts w:hint="eastAsia" w:ascii="宋体" w:hAnsi="宋体"/>
                <w:color w:val="auto"/>
                <w:szCs w:val="21"/>
                <w:highlight w:val="none"/>
                <w:lang w:eastAsia="zh-CN"/>
              </w:rPr>
              <w:t>）</w:t>
            </w:r>
            <w:r>
              <w:rPr>
                <w:rFonts w:hint="eastAsia" w:ascii="宋体" w:hAnsi="宋体"/>
                <w:color w:val="auto"/>
                <w:szCs w:val="21"/>
                <w:highlight w:val="none"/>
              </w:rPr>
              <w:t>定期回访以及对货物检修；</w:t>
            </w:r>
          </w:p>
          <w:p>
            <w:pPr>
              <w:numPr>
                <w:ilvl w:val="0"/>
                <w:numId w:val="0"/>
              </w:numPr>
              <w:spacing w:line="320" w:lineRule="exact"/>
              <w:ind w:leftChars="0"/>
              <w:rPr>
                <w:rFonts w:hint="eastAsia" w:ascii="宋体" w:hAnsi="宋体"/>
                <w:color w:val="auto"/>
                <w:szCs w:val="21"/>
                <w:highlight w:val="none"/>
              </w:rPr>
            </w:pPr>
            <w:r>
              <w:rPr>
                <w:rFonts w:hint="eastAsia" w:ascii="宋体" w:hAnsi="宋体"/>
                <w:color w:val="auto"/>
                <w:szCs w:val="21"/>
                <w:highlight w:val="none"/>
                <w:lang w:val="en-US" w:eastAsia="zh-CN"/>
              </w:rPr>
              <w:t>（4）</w:t>
            </w:r>
            <w:r>
              <w:rPr>
                <w:rFonts w:hint="eastAsia" w:ascii="宋体" w:hAnsi="宋体"/>
                <w:color w:val="auto"/>
                <w:szCs w:val="21"/>
                <w:highlight w:val="none"/>
              </w:rPr>
              <w:t>提供终身维护；</w:t>
            </w:r>
          </w:p>
          <w:p>
            <w:pPr>
              <w:spacing w:line="360" w:lineRule="auto"/>
              <w:rPr>
                <w:rFonts w:hint="eastAsia" w:ascii="宋体" w:hAnsi="宋体"/>
                <w:color w:val="auto"/>
                <w:szCs w:val="21"/>
                <w:highlight w:val="none"/>
              </w:rPr>
            </w:pPr>
            <w:r>
              <w:rPr>
                <w:rFonts w:hint="eastAsia" w:ascii="宋体" w:hAnsi="宋体"/>
                <w:color w:val="auto"/>
                <w:szCs w:val="21"/>
                <w:highlight w:val="none"/>
              </w:rPr>
              <w:t>（5）质保期自货物安装调试验收合格，并以双方最终验收报告签字日开始计算。</w:t>
            </w:r>
          </w:p>
          <w:p>
            <w:pPr>
              <w:spacing w:line="360" w:lineRule="auto"/>
              <w:rPr>
                <w:rFonts w:hint="eastAsia" w:ascii="宋体" w:hAnsi="宋体" w:eastAsia="宋体" w:cs="宋体"/>
                <w:color w:val="auto"/>
                <w:szCs w:val="21"/>
                <w:highlight w:val="none"/>
              </w:rPr>
            </w:pPr>
            <w:r>
              <w:rPr>
                <w:rFonts w:hint="eastAsia" w:ascii="宋体" w:hAnsi="宋体"/>
                <w:color w:val="auto"/>
                <w:szCs w:val="21"/>
                <w:highlight w:val="none"/>
              </w:rPr>
              <w:t>（6）其余按厂家承诺进行。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09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▲合同签订时间</w:t>
            </w:r>
          </w:p>
        </w:tc>
        <w:tc>
          <w:tcPr>
            <w:tcW w:w="7944"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自成交通知书发出之日起</w:t>
            </w:r>
            <w:r>
              <w:rPr>
                <w:rFonts w:hint="eastAsia" w:ascii="宋体" w:hAnsi="宋体" w:eastAsia="宋体" w:cs="宋体"/>
                <w:color w:val="auto"/>
                <w:szCs w:val="21"/>
                <w:highlight w:val="none"/>
                <w:u w:val="single"/>
                <w:lang w:val="en-US" w:eastAsia="zh-CN"/>
              </w:rPr>
              <w:t>25</w:t>
            </w:r>
            <w:r>
              <w:rPr>
                <w:rFonts w:hint="eastAsia" w:ascii="宋体" w:hAnsi="宋体" w:eastAsia="宋体" w:cs="宋体"/>
                <w:color w:val="auto"/>
                <w:szCs w:val="21"/>
                <w:highlight w:val="none"/>
                <w:u w:val="single"/>
                <w:lang w:eastAsia="zh-CN"/>
              </w:rPr>
              <w:t>个自然</w:t>
            </w:r>
            <w:r>
              <w:rPr>
                <w:rFonts w:hint="eastAsia" w:ascii="宋体" w:hAnsi="宋体" w:eastAsia="宋体" w:cs="宋体"/>
                <w:color w:val="auto"/>
                <w:szCs w:val="21"/>
                <w:highlight w:val="none"/>
              </w:rPr>
              <w:t>日内</w:t>
            </w:r>
            <w:r>
              <w:rPr>
                <w:rFonts w:hint="eastAsia" w:ascii="宋体" w:hAnsi="宋体" w:eastAsia="宋体" w:cs="宋体"/>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09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▲交付时间及地点</w:t>
            </w:r>
          </w:p>
        </w:tc>
        <w:tc>
          <w:tcPr>
            <w:tcW w:w="7944"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1.交付时间：自签订合同之日起</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val="en-US" w:eastAsia="zh-CN"/>
              </w:rPr>
              <w:t>20</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个</w:t>
            </w:r>
            <w:r>
              <w:rPr>
                <w:rFonts w:hint="eastAsia" w:ascii="宋体" w:hAnsi="宋体" w:eastAsia="宋体" w:cs="宋体"/>
                <w:color w:val="auto"/>
                <w:szCs w:val="21"/>
                <w:highlight w:val="none"/>
                <w:lang w:eastAsia="zh-CN"/>
              </w:rPr>
              <w:t>日历日</w:t>
            </w:r>
            <w:r>
              <w:rPr>
                <w:rFonts w:hint="eastAsia" w:ascii="宋体" w:hAnsi="宋体" w:eastAsia="宋体" w:cs="宋体"/>
                <w:color w:val="auto"/>
                <w:szCs w:val="21"/>
                <w:highlight w:val="none"/>
              </w:rPr>
              <w:t>内交付使用。</w:t>
            </w:r>
          </w:p>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2.交付地点：广西</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eastAsia="zh-CN"/>
              </w:rPr>
              <w:t>桂林</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市/县采购人指定地点。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09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eastAsia="zh-CN"/>
              </w:rPr>
              <w:t>付款方式</w:t>
            </w:r>
          </w:p>
        </w:tc>
        <w:tc>
          <w:tcPr>
            <w:tcW w:w="7944" w:type="dxa"/>
            <w:gridSpan w:val="4"/>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eastAsia="宋体" w:cs="宋体"/>
                <w:color w:val="auto"/>
                <w:szCs w:val="21"/>
                <w:highlight w:val="none"/>
              </w:rPr>
            </w:pPr>
            <w:r>
              <w:rPr>
                <w:rFonts w:hint="eastAsia"/>
                <w:color w:val="auto"/>
                <w:szCs w:val="21"/>
                <w:highlight w:val="none"/>
              </w:rPr>
              <w:t>货到验收3个工作日内采购人向成交供应商支付合同</w:t>
            </w:r>
            <w:r>
              <w:rPr>
                <w:rFonts w:hint="eastAsia"/>
                <w:color w:val="auto"/>
                <w:highlight w:val="none"/>
              </w:rPr>
              <w:t>总</w:t>
            </w:r>
            <w:r>
              <w:rPr>
                <w:rFonts w:hint="eastAsia"/>
                <w:color w:val="auto"/>
                <w:szCs w:val="21"/>
                <w:highlight w:val="none"/>
              </w:rPr>
              <w:t>金额的</w:t>
            </w:r>
            <w:r>
              <w:rPr>
                <w:rFonts w:hint="eastAsia"/>
                <w:color w:val="auto"/>
                <w:szCs w:val="21"/>
                <w:highlight w:val="none"/>
                <w:lang w:val="en-US" w:eastAsia="zh-CN"/>
              </w:rPr>
              <w:t>60</w:t>
            </w:r>
            <w:r>
              <w:rPr>
                <w:rFonts w:hint="eastAsia"/>
                <w:color w:val="auto"/>
                <w:szCs w:val="21"/>
                <w:highlight w:val="none"/>
              </w:rPr>
              <w:t>%，</w:t>
            </w:r>
            <w:r>
              <w:rPr>
                <w:rFonts w:hint="eastAsia"/>
                <w:color w:val="auto"/>
                <w:szCs w:val="21"/>
                <w:highlight w:val="none"/>
                <w:lang w:eastAsia="zh-CN"/>
              </w:rPr>
              <w:t>配套安装调试完成验收</w:t>
            </w:r>
            <w:r>
              <w:rPr>
                <w:rFonts w:hint="eastAsia"/>
                <w:color w:val="auto"/>
                <w:szCs w:val="21"/>
                <w:highlight w:val="none"/>
              </w:rPr>
              <w:t>采购</w:t>
            </w:r>
            <w:r>
              <w:rPr>
                <w:rFonts w:hint="eastAsia"/>
                <w:color w:val="auto"/>
                <w:szCs w:val="21"/>
                <w:highlight w:val="none"/>
                <w:lang w:eastAsia="zh-CN"/>
              </w:rPr>
              <w:t>人</w:t>
            </w:r>
            <w:r>
              <w:rPr>
                <w:rFonts w:hint="eastAsia"/>
                <w:color w:val="auto"/>
                <w:szCs w:val="21"/>
                <w:highlight w:val="none"/>
              </w:rPr>
              <w:t>向成交供应商支付合同总金额的</w:t>
            </w:r>
            <w:r>
              <w:rPr>
                <w:rFonts w:hint="eastAsia"/>
                <w:color w:val="auto"/>
                <w:szCs w:val="21"/>
                <w:highlight w:val="none"/>
                <w:lang w:val="en-US" w:eastAsia="zh-CN"/>
              </w:rPr>
              <w:t>4</w:t>
            </w:r>
            <w:r>
              <w:rPr>
                <w:rFonts w:hint="eastAsia"/>
                <w:color w:val="auto"/>
                <w:szCs w:val="21"/>
                <w:highlight w:val="none"/>
              </w:rPr>
              <w:t>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3" w:type="dxa"/>
            <w:gridSpan w:val="6"/>
            <w:tcBorders>
              <w:top w:val="single" w:color="auto" w:sz="4" w:space="0"/>
              <w:left w:val="single" w:color="auto" w:sz="4" w:space="0"/>
              <w:bottom w:val="single" w:color="auto" w:sz="4" w:space="0"/>
              <w:right w:val="single" w:color="auto" w:sz="4" w:space="0"/>
            </w:tcBorders>
            <w:noWrap w:val="0"/>
            <w:vAlign w:val="top"/>
          </w:tcPr>
          <w:p>
            <w:pPr>
              <w:spacing w:line="360" w:lineRule="auto"/>
              <w:rPr>
                <w:color w:val="auto"/>
              </w:rPr>
            </w:pPr>
            <w:r>
              <w:rPr>
                <w:rFonts w:hint="eastAsia" w:ascii="宋体" w:hAnsi="宋体" w:eastAsia="宋体" w:cs="宋体"/>
                <w:b/>
                <w:bCs/>
                <w:color w:val="auto"/>
                <w:szCs w:val="21"/>
                <w:highlight w:val="none"/>
              </w:rPr>
              <w:t>三、商务条款其他要求</w:t>
            </w:r>
          </w:p>
          <w:p>
            <w:pPr>
              <w:spacing w:line="160" w:lineRule="atLeast"/>
              <w:rPr>
                <w:rFonts w:hint="eastAsia"/>
                <w:b w:val="0"/>
                <w:bCs w:val="0"/>
                <w:color w:val="auto"/>
                <w:szCs w:val="21"/>
                <w:lang w:val="en-US" w:eastAsia="zh-CN"/>
              </w:rPr>
            </w:pPr>
            <w:r>
              <w:rPr>
                <w:rFonts w:hint="eastAsia" w:ascii="宋体" w:hAnsi="宋体" w:cs="宋体"/>
                <w:b w:val="0"/>
                <w:bCs w:val="0"/>
                <w:color w:val="auto"/>
                <w:szCs w:val="21"/>
                <w:lang w:val="en-US" w:eastAsia="zh-CN" w:bidi="ar"/>
              </w:rPr>
              <w:t>1、</w:t>
            </w:r>
            <w:r>
              <w:rPr>
                <w:rFonts w:hint="eastAsia"/>
                <w:b w:val="0"/>
                <w:bCs w:val="0"/>
                <w:color w:val="auto"/>
                <w:szCs w:val="21"/>
                <w:lang w:val="en-US" w:eastAsia="zh-CN"/>
              </w:rPr>
              <w:t xml:space="preserve">现场勘察要求： </w:t>
            </w:r>
          </w:p>
          <w:p>
            <w:pPr>
              <w:spacing w:line="160" w:lineRule="atLeast"/>
              <w:ind w:firstLine="420" w:firstLineChars="200"/>
              <w:rPr>
                <w:rFonts w:hint="eastAsia"/>
                <w:b w:val="0"/>
                <w:bCs w:val="0"/>
                <w:color w:val="auto"/>
                <w:szCs w:val="21"/>
                <w:lang w:val="en-US" w:eastAsia="zh-CN"/>
              </w:rPr>
            </w:pPr>
            <w:r>
              <w:rPr>
                <w:rFonts w:hint="eastAsia"/>
                <w:b w:val="0"/>
                <w:bCs w:val="0"/>
                <w:color w:val="auto"/>
                <w:szCs w:val="21"/>
                <w:lang w:val="en-US" w:eastAsia="zh-CN"/>
              </w:rPr>
              <w:t>本项目所采购的设备涉及相应安装，且安装规定必须符合采购人现有的安装环境要求，因无法就安装环 境做出完整的文字描述，将统一组织所有供应商进行现场考察。现场考察所有发生的一切费用由供应商自行承担，具体规定如下：</w:t>
            </w:r>
          </w:p>
          <w:p>
            <w:pPr>
              <w:spacing w:line="160" w:lineRule="atLeast"/>
              <w:rPr>
                <w:rFonts w:hint="eastAsia"/>
                <w:b w:val="0"/>
                <w:bCs w:val="0"/>
                <w:color w:val="auto"/>
                <w:szCs w:val="21"/>
                <w:lang w:val="en-US" w:eastAsia="zh-CN"/>
              </w:rPr>
            </w:pPr>
            <w:r>
              <w:rPr>
                <w:rFonts w:hint="eastAsia"/>
                <w:b w:val="0"/>
                <w:bCs w:val="0"/>
                <w:color w:val="auto"/>
                <w:szCs w:val="21"/>
                <w:lang w:val="en-US" w:eastAsia="zh-CN"/>
              </w:rPr>
              <w:t xml:space="preserve">（1）现场考察统一集合时间：2021年6月7日上午 9 时 40 分至 10 时 00 分。 </w:t>
            </w:r>
          </w:p>
          <w:p>
            <w:pPr>
              <w:spacing w:line="160" w:lineRule="atLeast"/>
              <w:rPr>
                <w:rFonts w:hint="eastAsia"/>
                <w:b w:val="0"/>
                <w:bCs w:val="0"/>
                <w:color w:val="auto"/>
                <w:szCs w:val="21"/>
                <w:lang w:val="en-US" w:eastAsia="zh-CN"/>
              </w:rPr>
            </w:pPr>
            <w:r>
              <w:rPr>
                <w:rFonts w:hint="eastAsia"/>
                <w:b w:val="0"/>
                <w:bCs w:val="0"/>
                <w:color w:val="auto"/>
                <w:szCs w:val="21"/>
                <w:lang w:val="en-US" w:eastAsia="zh-CN"/>
              </w:rPr>
              <w:t xml:space="preserve">（2）现场考察集合地点：广西桂林农业学校（桂林市雁山区雁山镇雁山街346号） </w:t>
            </w:r>
          </w:p>
          <w:p>
            <w:pPr>
              <w:spacing w:line="160" w:lineRule="atLeast"/>
              <w:rPr>
                <w:rFonts w:hint="eastAsia"/>
                <w:b w:val="0"/>
                <w:bCs w:val="0"/>
                <w:color w:val="auto"/>
                <w:szCs w:val="21"/>
                <w:lang w:val="en-US" w:eastAsia="zh-CN"/>
              </w:rPr>
            </w:pPr>
            <w:r>
              <w:rPr>
                <w:rFonts w:hint="eastAsia"/>
                <w:b w:val="0"/>
                <w:bCs w:val="0"/>
                <w:color w:val="auto"/>
                <w:szCs w:val="21"/>
                <w:lang w:val="en-US" w:eastAsia="zh-CN"/>
              </w:rPr>
              <w:t>（3）联系人：唐老师 联系电话：</w:t>
            </w:r>
            <w:r>
              <w:rPr>
                <w:rFonts w:hint="eastAsia"/>
                <w:b w:val="0"/>
                <w:bCs w:val="0"/>
                <w:color w:val="auto"/>
                <w:szCs w:val="21"/>
                <w:u w:val="single"/>
                <w:lang w:val="en-US" w:eastAsia="zh-CN"/>
              </w:rPr>
              <w:t xml:space="preserve"> 13627865600  </w:t>
            </w:r>
            <w:r>
              <w:rPr>
                <w:rFonts w:hint="eastAsia"/>
                <w:b w:val="0"/>
                <w:bCs w:val="0"/>
                <w:color w:val="auto"/>
                <w:szCs w:val="21"/>
                <w:lang w:val="en-US" w:eastAsia="zh-CN"/>
              </w:rPr>
              <w:t xml:space="preserve">。 </w:t>
            </w:r>
          </w:p>
          <w:p>
            <w:pPr>
              <w:spacing w:line="160" w:lineRule="atLeast"/>
              <w:rPr>
                <w:rFonts w:hint="eastAsia"/>
                <w:b w:val="0"/>
                <w:bCs w:val="0"/>
                <w:color w:val="auto"/>
                <w:szCs w:val="21"/>
                <w:lang w:val="en-US" w:eastAsia="zh-CN"/>
              </w:rPr>
            </w:pPr>
            <w:r>
              <w:rPr>
                <w:rFonts w:hint="eastAsia"/>
                <w:b w:val="0"/>
                <w:bCs w:val="0"/>
                <w:color w:val="auto"/>
                <w:szCs w:val="21"/>
                <w:lang w:val="en-US" w:eastAsia="zh-CN"/>
              </w:rPr>
              <w:t xml:space="preserve">（4）参与现场考察的人员为法定代表人本人的，须提供相应身份证复印件及主体资格证明（如营业执 </w:t>
            </w:r>
          </w:p>
          <w:p>
            <w:pPr>
              <w:spacing w:line="160" w:lineRule="atLeast"/>
              <w:rPr>
                <w:rFonts w:hint="eastAsia" w:ascii="宋体" w:hAnsi="宋体" w:eastAsia="宋体" w:cs="宋体"/>
                <w:b w:val="0"/>
                <w:bCs w:val="0"/>
                <w:color w:val="auto"/>
                <w:szCs w:val="21"/>
                <w:lang w:val="en-US" w:eastAsia="zh-CN" w:bidi="ar"/>
              </w:rPr>
            </w:pPr>
            <w:r>
              <w:rPr>
                <w:rFonts w:hint="eastAsia"/>
                <w:b w:val="0"/>
                <w:bCs w:val="0"/>
                <w:color w:val="auto"/>
                <w:szCs w:val="21"/>
                <w:lang w:val="en-US" w:eastAsia="zh-CN"/>
              </w:rPr>
              <w:t xml:space="preserve">照）副本复印件（须加盖单位公章）；考察人员为委托代理人的，还须同时提供授权委托书原件及委托代理人身份证复印件，前往并签到（签到表一式两份，供应商留存一份，采购人留存一份）。 </w:t>
            </w:r>
          </w:p>
          <w:p>
            <w:pPr>
              <w:spacing w:line="160" w:lineRule="atLeast"/>
              <w:rPr>
                <w:color w:val="auto"/>
              </w:rPr>
            </w:pPr>
            <w:r>
              <w:rPr>
                <w:rFonts w:hint="eastAsia" w:ascii="宋体" w:hAnsi="宋体" w:eastAsia="宋体" w:cs="宋体"/>
                <w:color w:val="auto"/>
                <w:szCs w:val="21"/>
                <w:highlight w:val="none"/>
              </w:rPr>
              <w:t>▲</w:t>
            </w:r>
            <w:r>
              <w:rPr>
                <w:rFonts w:hint="eastAsia"/>
                <w:b w:val="0"/>
                <w:bCs w:val="0"/>
                <w:color w:val="auto"/>
                <w:szCs w:val="21"/>
                <w:lang w:val="en-US" w:eastAsia="zh-CN"/>
              </w:rPr>
              <w:t>3、磋商供应商递交的响应文件中须提供本项目的施工设计方案和图纸，安装现场平面图见附件。</w:t>
            </w:r>
          </w:p>
          <w:p>
            <w:pPr>
              <w:spacing w:line="360" w:lineRule="auto"/>
              <w:rPr>
                <w:rFonts w:hint="eastAsia" w:ascii="宋体" w:hAnsi="宋体" w:eastAsia="宋体" w:cs="宋体"/>
                <w:color w:val="auto"/>
                <w:szCs w:val="21"/>
                <w:highlight w:val="none"/>
              </w:rPr>
            </w:pPr>
            <w:r>
              <w:rPr>
                <w:rFonts w:hint="eastAsia"/>
                <w:b w:val="0"/>
                <w:bCs w:val="0"/>
                <w:color w:val="auto"/>
                <w:szCs w:val="21"/>
                <w:lang w:val="en-US" w:eastAsia="zh-CN"/>
              </w:rPr>
              <w:t>4、</w:t>
            </w:r>
            <w:r>
              <w:rPr>
                <w:rFonts w:hint="eastAsia"/>
                <w:b w:val="0"/>
                <w:bCs w:val="0"/>
                <w:color w:val="auto"/>
                <w:szCs w:val="21"/>
              </w:rPr>
              <w:t>本项目政府采购预算总金额为：人民币壹佰</w:t>
            </w:r>
            <w:r>
              <w:rPr>
                <w:rFonts w:hint="eastAsia"/>
                <w:b w:val="0"/>
                <w:bCs w:val="0"/>
                <w:color w:val="auto"/>
                <w:szCs w:val="21"/>
                <w:lang w:eastAsia="zh-CN"/>
              </w:rPr>
              <w:t>贰</w:t>
            </w:r>
            <w:r>
              <w:rPr>
                <w:rFonts w:hint="eastAsia"/>
                <w:b w:val="0"/>
                <w:bCs w:val="0"/>
                <w:color w:val="auto"/>
                <w:szCs w:val="21"/>
              </w:rPr>
              <w:t>拾万元整（￥1</w:t>
            </w:r>
            <w:r>
              <w:rPr>
                <w:rFonts w:hint="eastAsia"/>
                <w:b w:val="0"/>
                <w:bCs w:val="0"/>
                <w:color w:val="auto"/>
                <w:szCs w:val="21"/>
                <w:lang w:val="en-US" w:eastAsia="zh-CN"/>
              </w:rPr>
              <w:t>2</w:t>
            </w:r>
            <w:r>
              <w:rPr>
                <w:rFonts w:hint="eastAsia"/>
                <w:b w:val="0"/>
                <w:bCs w:val="0"/>
                <w:color w:val="auto"/>
                <w:szCs w:val="21"/>
              </w:rPr>
              <w:t>00000.00元），磋商总报价超出采购预算总金额的将被视为无效磋商。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3" w:type="dxa"/>
            <w:gridSpan w:val="6"/>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▲四、核心产品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3" w:type="dxa"/>
            <w:gridSpan w:val="6"/>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本表的核心产品为第</w:t>
            </w:r>
            <w:r>
              <w:rPr>
                <w:rFonts w:hint="eastAsia" w:ascii="宋体" w:hAnsi="宋体" w:eastAsia="宋体" w:cs="宋体"/>
                <w:b/>
                <w:color w:val="auto"/>
                <w:szCs w:val="21"/>
                <w:highlight w:val="none"/>
                <w:u w:val="single"/>
              </w:rPr>
              <w:t xml:space="preserve"> </w:t>
            </w:r>
            <w:r>
              <w:rPr>
                <w:rFonts w:hint="eastAsia" w:ascii="宋体" w:hAnsi="宋体" w:eastAsia="宋体" w:cs="宋体"/>
                <w:b/>
                <w:color w:val="auto"/>
                <w:szCs w:val="21"/>
                <w:highlight w:val="none"/>
                <w:u w:val="single"/>
                <w:lang w:val="en-US" w:eastAsia="zh-CN"/>
              </w:rPr>
              <w:t>20</w:t>
            </w:r>
            <w:r>
              <w:rPr>
                <w:rFonts w:hint="eastAsia" w:ascii="宋体" w:hAnsi="宋体" w:eastAsia="宋体" w:cs="宋体"/>
                <w:b/>
                <w:color w:val="auto"/>
                <w:szCs w:val="21"/>
                <w:highlight w:val="none"/>
                <w:u w:val="single"/>
              </w:rPr>
              <w:t xml:space="preserve"> </w:t>
            </w:r>
            <w:r>
              <w:rPr>
                <w:rFonts w:hint="eastAsia" w:ascii="宋体" w:hAnsi="宋体" w:eastAsia="宋体" w:cs="宋体"/>
                <w:b/>
                <w:color w:val="auto"/>
                <w:szCs w:val="21"/>
                <w:highlight w:val="none"/>
              </w:rPr>
              <w:t>项产品</w:t>
            </w:r>
            <w:r>
              <w:rPr>
                <w:rFonts w:hint="eastAsia" w:ascii="宋体" w:hAnsi="宋体" w:eastAsia="宋体" w:cs="宋体"/>
                <w:b/>
                <w:color w:val="auto"/>
                <w:szCs w:val="21"/>
                <w:highlight w:val="none"/>
                <w:lang w:eastAsia="zh-CN"/>
              </w:rPr>
              <w:t>“消防车”</w:t>
            </w:r>
            <w:r>
              <w:rPr>
                <w:rFonts w:hint="eastAsia" w:ascii="宋体" w:hAnsi="宋体" w:eastAsia="宋体" w:cs="宋体"/>
                <w:b/>
                <w:color w:val="auto"/>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09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p>
        </w:tc>
        <w:tc>
          <w:tcPr>
            <w:tcW w:w="7944"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3" w:type="dxa"/>
            <w:gridSpan w:val="6"/>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Cs w:val="21"/>
                <w:highlight w:val="none"/>
              </w:rPr>
            </w:pPr>
            <w:r>
              <w:rPr>
                <w:rFonts w:hint="eastAsia" w:ascii="宋体" w:hAnsi="宋体" w:eastAsia="宋体" w:cs="宋体"/>
                <w:b/>
                <w:bCs/>
                <w:color w:val="auto"/>
                <w:szCs w:val="21"/>
                <w:highlight w:val="none"/>
                <w:lang w:val="en-US" w:eastAsia="zh-CN"/>
              </w:rPr>
              <w:t>五</w:t>
            </w:r>
            <w:r>
              <w:rPr>
                <w:rFonts w:hint="eastAsia" w:ascii="宋体" w:hAnsi="宋体" w:eastAsia="宋体" w:cs="宋体"/>
                <w:b/>
                <w:bCs/>
                <w:color w:val="auto"/>
                <w:szCs w:val="21"/>
                <w:highlight w:val="none"/>
              </w:rPr>
              <w:t>、</w:t>
            </w:r>
            <w:r>
              <w:rPr>
                <w:rFonts w:hint="eastAsia" w:ascii="宋体" w:hAnsi="宋体" w:eastAsia="宋体" w:cs="宋体"/>
                <w:b/>
                <w:color w:val="auto"/>
                <w:szCs w:val="21"/>
                <w:highlight w:val="none"/>
              </w:rPr>
              <w:t>进口产品说明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09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进口产品说明</w:t>
            </w:r>
          </w:p>
        </w:tc>
        <w:tc>
          <w:tcPr>
            <w:tcW w:w="7944"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（根据项目实际情况选择）</w:t>
            </w:r>
          </w:p>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□本表的第</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项货物已按规定办妥进口产品采购审核手续，竞标产品可选用进口产品；但如选用进口产品时必须为全套原装进口产品（即通过中国海关报关验放进入中国境内且产自关境外的产品），同时供应商必须负责办理进口产品所有相关手续并承担所有费用。优先采购向我国企业转让技术、与我国企业签订消化吸收再创新方案的供应商的进口产品。其他货物不接受进口产品参与竞标，</w:t>
            </w:r>
            <w:r>
              <w:rPr>
                <w:rFonts w:hint="eastAsia" w:ascii="宋体" w:hAnsi="宋体" w:eastAsia="宋体" w:cs="宋体"/>
                <w:b/>
                <w:color w:val="auto"/>
                <w:szCs w:val="21"/>
                <w:highlight w:val="none"/>
              </w:rPr>
              <w:t>否则作无效标处理。</w:t>
            </w:r>
          </w:p>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本</w:t>
            </w:r>
            <w:r>
              <w:rPr>
                <w:rFonts w:hint="eastAsia" w:ascii="宋体" w:hAnsi="宋体" w:eastAsia="宋体" w:cs="宋体"/>
                <w:color w:val="auto"/>
                <w:szCs w:val="21"/>
                <w:highlight w:val="none"/>
                <w:lang w:eastAsia="zh-CN"/>
              </w:rPr>
              <w:t>项目</w:t>
            </w:r>
            <w:r>
              <w:rPr>
                <w:rFonts w:hint="eastAsia" w:ascii="宋体" w:hAnsi="宋体" w:eastAsia="宋体" w:cs="宋体"/>
                <w:color w:val="auto"/>
                <w:szCs w:val="21"/>
                <w:highlight w:val="none"/>
              </w:rPr>
              <w:t>货物不接受进口产品（即通过中国海关报关验放进入中国境内且产自关境外的产品）参与竞标，</w:t>
            </w:r>
            <w:r>
              <w:rPr>
                <w:rFonts w:hint="eastAsia" w:ascii="宋体" w:hAnsi="宋体" w:eastAsia="宋体" w:cs="宋体"/>
                <w:b/>
                <w:color w:val="auto"/>
                <w:szCs w:val="21"/>
                <w:highlight w:val="none"/>
              </w:rPr>
              <w:t>如有进口产品参与竞标的作无效标处理</w:t>
            </w:r>
            <w:r>
              <w:rPr>
                <w:rFonts w:hint="eastAsia" w:ascii="宋体" w:hAnsi="宋体" w:eastAsia="宋体" w:cs="宋体"/>
                <w:color w:val="auto"/>
                <w:szCs w:val="21"/>
                <w:highlight w:val="none"/>
              </w:rPr>
              <w:t>。</w:t>
            </w:r>
          </w:p>
        </w:tc>
      </w:tr>
    </w:tbl>
    <w:p>
      <w:pPr>
        <w:tabs>
          <w:tab w:val="left" w:pos="180"/>
          <w:tab w:val="left" w:pos="1620"/>
        </w:tabs>
        <w:spacing w:line="360" w:lineRule="auto"/>
        <w:ind w:firstLine="422" w:firstLineChars="200"/>
        <w:rPr>
          <w:rFonts w:hint="eastAsia" w:ascii="宋体" w:hAnsi="宋体" w:cs="宋体"/>
          <w:color w:val="auto"/>
          <w:szCs w:val="21"/>
        </w:rPr>
      </w:pPr>
      <w:r>
        <w:rPr>
          <w:rFonts w:hint="eastAsia" w:ascii="宋体" w:hAnsi="宋体" w:cs="宋体"/>
          <w:b/>
          <w:bCs/>
          <w:color w:val="auto"/>
          <w:szCs w:val="21"/>
        </w:rPr>
        <w:br w:type="page"/>
      </w:r>
      <w:r>
        <w:rPr>
          <w:rFonts w:hint="eastAsia" w:ascii="宋体" w:hAnsi="宋体"/>
          <w:b/>
          <w:color w:val="auto"/>
          <w:sz w:val="32"/>
          <w:szCs w:val="32"/>
        </w:rPr>
        <w:t>附件（设备安装场地平面图）：</w:t>
      </w:r>
    </w:p>
    <w:p>
      <w:pPr>
        <w:tabs>
          <w:tab w:val="left" w:pos="180"/>
          <w:tab w:val="left" w:pos="1620"/>
        </w:tabs>
        <w:spacing w:line="400" w:lineRule="exact"/>
        <w:ind w:firstLine="420" w:firstLineChars="200"/>
        <w:rPr>
          <w:rFonts w:hint="eastAsia" w:ascii="宋体" w:hAnsi="宋体" w:cs="宋体"/>
          <w:color w:val="auto"/>
          <w:szCs w:val="21"/>
        </w:rPr>
      </w:pPr>
    </w:p>
    <w:p>
      <w:pPr>
        <w:tabs>
          <w:tab w:val="left" w:pos="180"/>
          <w:tab w:val="left" w:pos="1620"/>
        </w:tabs>
        <w:spacing w:line="400" w:lineRule="exact"/>
        <w:ind w:firstLine="420" w:firstLineChars="200"/>
        <w:rPr>
          <w:rFonts w:hint="eastAsia" w:ascii="宋体" w:hAnsi="宋体" w:cs="宋体"/>
          <w:color w:val="auto"/>
          <w:szCs w:val="21"/>
        </w:rPr>
      </w:pPr>
      <w:r>
        <w:rPr>
          <w:rFonts w:hint="eastAsia" w:ascii="宋体" w:hAnsi="宋体" w:cs="宋体"/>
          <w:color w:val="auto"/>
        </w:rPr>
        <w:drawing>
          <wp:anchor distT="0" distB="0" distL="114300" distR="114300" simplePos="0" relativeHeight="251659264" behindDoc="0" locked="0" layoutInCell="1" allowOverlap="1">
            <wp:simplePos x="0" y="0"/>
            <wp:positionH relativeFrom="column">
              <wp:posOffset>-507365</wp:posOffset>
            </wp:positionH>
            <wp:positionV relativeFrom="paragraph">
              <wp:posOffset>148590</wp:posOffset>
            </wp:positionV>
            <wp:extent cx="6647180" cy="7412990"/>
            <wp:effectExtent l="0" t="0" r="1270" b="16510"/>
            <wp:wrapNone/>
            <wp:docPr id="1" name="图片 2" descr="IMG_2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703"/>
                    <pic:cNvPicPr>
                      <a:picLocks noChangeAspect="1"/>
                    </pic:cNvPicPr>
                  </pic:nvPicPr>
                  <pic:blipFill>
                    <a:blip r:embed="rId4"/>
                    <a:srcRect l="10794" t="22664" r="10519" b="14906"/>
                    <a:stretch>
                      <a:fillRect/>
                    </a:stretch>
                  </pic:blipFill>
                  <pic:spPr>
                    <a:xfrm>
                      <a:off x="0" y="0"/>
                      <a:ext cx="6647180" cy="7412990"/>
                    </a:xfrm>
                    <a:prstGeom prst="rect">
                      <a:avLst/>
                    </a:prstGeom>
                    <a:noFill/>
                    <a:ln>
                      <a:noFill/>
                    </a:ln>
                  </pic:spPr>
                </pic:pic>
              </a:graphicData>
            </a:graphic>
          </wp:anchor>
        </w:drawing>
      </w:r>
    </w:p>
    <w:p>
      <w:pPr>
        <w:tabs>
          <w:tab w:val="left" w:pos="180"/>
          <w:tab w:val="left" w:pos="1620"/>
        </w:tabs>
        <w:spacing w:line="400" w:lineRule="exact"/>
        <w:ind w:firstLine="420" w:firstLineChars="200"/>
        <w:rPr>
          <w:rFonts w:hint="eastAsia" w:ascii="宋体" w:hAnsi="宋体" w:cs="宋体"/>
          <w:color w:val="auto"/>
          <w:szCs w:val="21"/>
        </w:rPr>
      </w:pPr>
    </w:p>
    <w:p>
      <w:pPr>
        <w:tabs>
          <w:tab w:val="left" w:pos="180"/>
          <w:tab w:val="left" w:pos="1620"/>
        </w:tabs>
        <w:spacing w:line="400" w:lineRule="exact"/>
        <w:ind w:firstLine="420" w:firstLineChars="200"/>
        <w:rPr>
          <w:rFonts w:hint="eastAsia" w:ascii="宋体" w:hAnsi="宋体" w:cs="宋体"/>
          <w:color w:val="auto"/>
          <w:szCs w:val="21"/>
        </w:rPr>
      </w:pPr>
    </w:p>
    <w:p>
      <w:pPr>
        <w:tabs>
          <w:tab w:val="left" w:pos="180"/>
          <w:tab w:val="left" w:pos="1620"/>
        </w:tabs>
        <w:spacing w:line="400" w:lineRule="exact"/>
        <w:ind w:firstLine="420" w:firstLineChars="200"/>
        <w:rPr>
          <w:rFonts w:hint="eastAsia" w:ascii="宋体" w:hAnsi="宋体" w:cs="宋体"/>
          <w:color w:val="auto"/>
          <w:szCs w:val="21"/>
        </w:rPr>
      </w:pPr>
    </w:p>
    <w:p/>
    <w:sectPr>
      <w:pgSz w:w="11906" w:h="16838"/>
      <w:pgMar w:top="1134" w:right="1134" w:bottom="1134" w:left="1134" w:header="851" w:footer="992"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C165E8"/>
    <w:multiLevelType w:val="singleLevel"/>
    <w:tmpl w:val="D1C165E8"/>
    <w:lvl w:ilvl="0" w:tentative="0">
      <w:start w:val="1"/>
      <w:numFmt w:val="decimal"/>
      <w:suff w:val="nothing"/>
      <w:lvlText w:val="（%1）"/>
      <w:lvlJc w:val="left"/>
    </w:lvl>
  </w:abstractNum>
  <w:abstractNum w:abstractNumId="1">
    <w:nsid w:val="EB8CEB78"/>
    <w:multiLevelType w:val="singleLevel"/>
    <w:tmpl w:val="EB8CEB78"/>
    <w:lvl w:ilvl="0" w:tentative="0">
      <w:start w:val="3"/>
      <w:numFmt w:val="chineseCounting"/>
      <w:suff w:val="space"/>
      <w:lvlText w:val="第%1章"/>
      <w:lvlJc w:val="left"/>
      <w:rPr>
        <w:rFonts w:hint="eastAsia"/>
      </w:rPr>
    </w:lvl>
  </w:abstractNum>
  <w:abstractNum w:abstractNumId="2">
    <w:nsid w:val="2C79970B"/>
    <w:multiLevelType w:val="singleLevel"/>
    <w:tmpl w:val="2C79970B"/>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09275E"/>
    <w:rsid w:val="21F43B2B"/>
    <w:rsid w:val="3AC373F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9"/>
    <w:pPr>
      <w:keepNext/>
      <w:keepLines/>
      <w:spacing w:before="260" w:after="260" w:line="416" w:lineRule="auto"/>
      <w:outlineLvl w:val="1"/>
    </w:pPr>
    <w:rPr>
      <w:rFonts w:ascii="Cambria" w:hAnsi="Cambria"/>
      <w:b/>
      <w:bCs/>
      <w:sz w:val="32"/>
      <w:szCs w:val="32"/>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0"/>
    <w:pPr>
      <w:spacing w:after="120"/>
    </w:pPr>
  </w:style>
  <w:style w:type="character" w:customStyle="1" w:styleId="6">
    <w:name w:val="font71"/>
    <w:basedOn w:val="5"/>
    <w:qFormat/>
    <w:uiPriority w:val="0"/>
    <w:rPr>
      <w:rFonts w:ascii="宋体" w:hAnsi="宋体" w:eastAsia="宋体" w:cs="宋体"/>
      <w:color w:val="000000"/>
      <w:sz w:val="21"/>
      <w:szCs w:val="21"/>
      <w:u w:val="none"/>
    </w:rPr>
  </w:style>
  <w:style w:type="character" w:customStyle="1" w:styleId="7">
    <w:name w:val="font31"/>
    <w:basedOn w:val="5"/>
    <w:qFormat/>
    <w:uiPriority w:val="0"/>
    <w:rPr>
      <w:rFonts w:hint="eastAsia" w:ascii="仿宋" w:hAnsi="仿宋" w:eastAsia="仿宋" w:cs="仿宋"/>
      <w:color w:val="000000"/>
      <w:sz w:val="21"/>
      <w:szCs w:val="21"/>
      <w:u w:val="none"/>
    </w:rPr>
  </w:style>
  <w:style w:type="character" w:customStyle="1" w:styleId="8">
    <w:name w:val="font41"/>
    <w:basedOn w:val="5"/>
    <w:qFormat/>
    <w:uiPriority w:val="0"/>
    <w:rPr>
      <w:rFonts w:hint="eastAsia" w:ascii="宋体" w:hAnsi="宋体" w:eastAsia="宋体" w:cs="宋体"/>
      <w:color w:val="000000"/>
      <w:sz w:val="21"/>
      <w:szCs w:val="21"/>
      <w:u w:val="none"/>
    </w:rPr>
  </w:style>
  <w:style w:type="character" w:customStyle="1" w:styleId="9">
    <w:name w:val="font51"/>
    <w:basedOn w:val="5"/>
    <w:qFormat/>
    <w:uiPriority w:val="0"/>
    <w:rPr>
      <w:rFonts w:hint="eastAsia" w:ascii="仿宋" w:hAnsi="仿宋" w:eastAsia="仿宋" w:cs="仿宋"/>
      <w:color w:val="FF0000"/>
      <w:sz w:val="21"/>
      <w:szCs w:val="21"/>
      <w:u w:val="none"/>
    </w:rPr>
  </w:style>
  <w:style w:type="character" w:customStyle="1" w:styleId="10">
    <w:name w:val="font91"/>
    <w:basedOn w:val="5"/>
    <w:qFormat/>
    <w:uiPriority w:val="0"/>
    <w:rPr>
      <w:rFonts w:hint="eastAsia" w:ascii="宋体" w:hAnsi="宋体" w:eastAsia="宋体" w:cs="宋体"/>
      <w:color w:val="FF0000"/>
      <w:sz w:val="21"/>
      <w:szCs w:val="21"/>
      <w:u w:val="none"/>
    </w:rPr>
  </w:style>
  <w:style w:type="character" w:customStyle="1" w:styleId="11">
    <w:name w:val="font101"/>
    <w:basedOn w:val="5"/>
    <w:qFormat/>
    <w:uiPriority w:val="0"/>
    <w:rPr>
      <w:rFonts w:hint="default" w:ascii="Arial" w:hAnsi="Arial" w:cs="Arial"/>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呆萌软毛毛熊</cp:lastModifiedBy>
  <dcterms:modified xsi:type="dcterms:W3CDTF">2021-05-28T07:13:39Z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384125D030784AE6A544017D55E96D65</vt:lpwstr>
  </property>
</Properties>
</file>